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F6" w:rsidRPr="004A5ABD" w:rsidRDefault="00883838" w:rsidP="004A5ABD">
      <w:pPr>
        <w:pStyle w:val="Listaconvietas"/>
        <w:tabs>
          <w:tab w:val="clear" w:pos="360"/>
          <w:tab w:val="left" w:pos="708"/>
        </w:tabs>
        <w:spacing w:after="240"/>
        <w:ind w:left="0" w:right="-2" w:firstLine="0"/>
        <w:contextualSpacing w:val="0"/>
        <w:jc w:val="both"/>
        <w:rPr>
          <w:rFonts w:asciiTheme="minorHAnsi" w:hAnsiTheme="minorHAnsi" w:cs="Calibri"/>
          <w:b/>
          <w:i/>
          <w:lang w:val="es-MX"/>
        </w:rPr>
      </w:pPr>
      <w:r w:rsidRPr="004A5ABD">
        <w:rPr>
          <w:rFonts w:asciiTheme="minorHAnsi" w:hAnsiTheme="minorHAnsi" w:cs="Calibri"/>
          <w:b/>
          <w:i/>
          <w:lang w:val="es-MX"/>
        </w:rPr>
        <w:t xml:space="preserve">EL HONORABLE CONGRESO CONSTITUCIONAL DEL ESTADO LIBRE Y SOBERANO DE COLIMA,  EN  EJERCICIO  DE  LAS  FACULTADES  QUE  LE  CONFIEREN LOS ARTÍCULOS 33 FRACCIÓN </w:t>
      </w:r>
      <w:r w:rsidR="001E2C86" w:rsidRPr="004A5ABD">
        <w:rPr>
          <w:rFonts w:asciiTheme="minorHAnsi" w:hAnsiTheme="minorHAnsi" w:cs="Calibri"/>
          <w:b/>
          <w:i/>
          <w:lang w:val="es-MX"/>
        </w:rPr>
        <w:t>XL</w:t>
      </w:r>
      <w:r w:rsidRPr="004A5ABD">
        <w:rPr>
          <w:rFonts w:asciiTheme="minorHAnsi" w:hAnsiTheme="minorHAnsi" w:cs="Calibri"/>
          <w:b/>
          <w:i/>
          <w:lang w:val="es-MX"/>
        </w:rPr>
        <w:t xml:space="preserve"> Y 39  DE LA CONSTITUCIÓN POLÍTICA LOCAL, EN NOMBRE DEL PUEBLO</w:t>
      </w:r>
      <w:r w:rsidR="007F02F6" w:rsidRPr="004A5ABD">
        <w:rPr>
          <w:rFonts w:asciiTheme="minorHAnsi" w:hAnsiTheme="minorHAnsi" w:cs="Calibri"/>
          <w:b/>
          <w:i/>
          <w:lang w:val="es-MX"/>
        </w:rPr>
        <w:t xml:space="preserve">, Y </w:t>
      </w:r>
      <w:r w:rsidR="00647532" w:rsidRPr="004A5ABD">
        <w:rPr>
          <w:rFonts w:asciiTheme="minorHAnsi" w:hAnsiTheme="minorHAnsi" w:cs="Calibri"/>
          <w:b/>
          <w:i/>
          <w:lang w:val="es-MX"/>
        </w:rPr>
        <w:t>;</w:t>
      </w:r>
    </w:p>
    <w:p w:rsidR="00EE4A9B" w:rsidRPr="004A5ABD" w:rsidRDefault="00EE4A9B" w:rsidP="004A5ABD">
      <w:pPr>
        <w:pStyle w:val="Textoindependiente2"/>
        <w:spacing w:after="240"/>
        <w:jc w:val="center"/>
        <w:rPr>
          <w:rFonts w:asciiTheme="minorHAnsi" w:hAnsiTheme="minorHAnsi" w:cs="Calibri"/>
          <w:b/>
          <w:bCs/>
          <w:i/>
          <w:szCs w:val="24"/>
        </w:rPr>
      </w:pPr>
    </w:p>
    <w:p w:rsidR="00E35EAB" w:rsidRPr="004A5ABD" w:rsidRDefault="007F02F6" w:rsidP="004A5ABD">
      <w:pPr>
        <w:pStyle w:val="Textoindependiente2"/>
        <w:spacing w:after="240"/>
        <w:jc w:val="center"/>
        <w:rPr>
          <w:rFonts w:asciiTheme="minorHAnsi" w:hAnsiTheme="minorHAnsi" w:cs="Calibri"/>
          <w:b/>
          <w:bCs/>
          <w:i/>
          <w:szCs w:val="24"/>
        </w:rPr>
      </w:pPr>
      <w:r w:rsidRPr="004A5ABD">
        <w:rPr>
          <w:rFonts w:asciiTheme="minorHAnsi" w:hAnsiTheme="minorHAnsi" w:cs="Calibri"/>
          <w:b/>
          <w:bCs/>
          <w:i/>
          <w:szCs w:val="24"/>
        </w:rPr>
        <w:t>C O N S I D E R A N D O :</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b/>
          <w:i/>
          <w:sz w:val="24"/>
          <w:szCs w:val="24"/>
          <w:lang w:val="es-ES" w:eastAsia="es-ES"/>
        </w:rPr>
        <w:t>PRIMERO.-</w:t>
      </w:r>
      <w:r w:rsidRPr="004A5ABD">
        <w:rPr>
          <w:rFonts w:asciiTheme="minorHAnsi" w:eastAsia="Times New Roman" w:hAnsiTheme="minorHAnsi" w:cstheme="minorHAnsi"/>
          <w:i/>
          <w:sz w:val="24"/>
          <w:szCs w:val="24"/>
          <w:lang w:val="es-ES" w:eastAsia="es-ES"/>
        </w:rPr>
        <w:t xml:space="preserve"> Que mediante oficio OCG-474/2015, de fecha 29 de diciembre de 2015, suscrito por el Gobernador Interino del Estado Ramón Pérez Díaz, el Secretario General de Gobierno Arnoldo Ochoa González y el Secretario de Planeación y Finanzas Carlos Arturo Noriega García, remiten a esta Quincuagésima Octava Legislatura las observaciones al Decreto No. 41, aprobado  en Sesión Publica Ordinaria numero dieciocho de fecha 14 y 15 de diciembre de 2015, mediante el cual se aprueba el Presupuesto de Egresos del Gobierno del Estado de Colima para el Ejercicio Fiscal 2016.</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b/>
          <w:i/>
          <w:sz w:val="24"/>
          <w:szCs w:val="24"/>
          <w:lang w:val="es-ES" w:eastAsia="es-ES"/>
        </w:rPr>
        <w:t>SEGUNDO.-</w:t>
      </w:r>
      <w:r w:rsidRPr="004A5ABD">
        <w:rPr>
          <w:rFonts w:asciiTheme="minorHAnsi" w:eastAsia="Times New Roman" w:hAnsiTheme="minorHAnsi" w:cstheme="minorHAnsi"/>
          <w:i/>
          <w:sz w:val="24"/>
          <w:szCs w:val="24"/>
          <w:lang w:val="es-ES" w:eastAsia="es-ES"/>
        </w:rPr>
        <w:t xml:space="preserve"> Que mediante oficio número 522/016, de fecha 8 de enero de 2016, los Diputados Secretarios del H. Congreso del Estado, en Sesión Pública Ordinaria turnaron a la Comisión de Hacienda Presupuesto y Fiscalización de los Recursos Públicos, las observaciones realizadas por el Ejecutivo Estatal descritas en el considerando anterior.</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b/>
          <w:i/>
          <w:sz w:val="24"/>
          <w:szCs w:val="24"/>
          <w:lang w:val="es-ES" w:eastAsia="es-ES"/>
        </w:rPr>
        <w:t>TERCERO.-</w:t>
      </w:r>
      <w:r w:rsidRPr="004A5ABD">
        <w:rPr>
          <w:rFonts w:asciiTheme="minorHAnsi" w:eastAsia="Times New Roman" w:hAnsiTheme="minorHAnsi" w:cstheme="minorHAnsi"/>
          <w:i/>
          <w:sz w:val="24"/>
          <w:szCs w:val="24"/>
          <w:lang w:val="es-ES" w:eastAsia="es-ES"/>
        </w:rPr>
        <w:t xml:space="preserve"> Que los argumentos señalados en el Decreto 41, consisten en lo siguiente:</w:t>
      </w:r>
    </w:p>
    <w:p w:rsidR="004A5ABD" w:rsidRPr="004A5ABD" w:rsidRDefault="004A5ABD" w:rsidP="004A5ABD">
      <w:pPr>
        <w:spacing w:after="240" w:line="240" w:lineRule="auto"/>
        <w:ind w:left="1134" w:right="-93"/>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“Entre las facultades y obligaciones Constitucionales del Poder Ejecutivo, se encuentra la de remitir cada año para su aprobación a esta Soberanía legislativa, a más tardar el 31 de Octubre, y en su caso, hasta el 15 de noviembre por motivo del cambio del titular de ese poder, el proyecto de Presupuesto de Egresos del Estado de Colima, tal como lo establece la fracción XVI del artículo 58, de la Constitución Política del Estado Libre y Soberano de Colima.</w:t>
      </w:r>
    </w:p>
    <w:p w:rsidR="004A5ABD" w:rsidRPr="004A5ABD" w:rsidRDefault="004A5ABD" w:rsidP="004A5ABD">
      <w:pPr>
        <w:spacing w:after="240" w:line="240" w:lineRule="auto"/>
        <w:ind w:left="1134" w:right="-93"/>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Así mismo, de conformidad a lo establecido por la fracción III, del artículo 33, de la misma Constitución, le corresponde al Congreso Local, aprobar anualmente a más tardar el 30 de noviembre de cada año y hasta el 15 de diciembre con motivo del cambio de Gobierno del Ejecutivo Estatal, el proyecto de Presupuesto de Egresos del Estado para cada ejercicio Fiscal.</w:t>
      </w:r>
    </w:p>
    <w:p w:rsidR="004A5ABD" w:rsidRPr="004A5ABD" w:rsidRDefault="004A5ABD" w:rsidP="004A5ABD">
      <w:pPr>
        <w:spacing w:after="240" w:line="240" w:lineRule="auto"/>
        <w:ind w:left="1134" w:right="-93"/>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En esta línea, el titular del Poder Ejecutivo en tiempo y forma remitió a esta Soberanía la presente iniciativa para su análisis y consecuente aprobación, por lo que los integrantes de esta Comisión de Hacienda, Presupuesto y Fiscalización de los Recursos Públicos, derivado a la atribución que confiere la fracción II del artículo 54 del Reglamento de la Ley Orgánica del Poder Legislativo, estima lo siguiente:</w:t>
      </w:r>
    </w:p>
    <w:p w:rsidR="004A5ABD" w:rsidRPr="004A5ABD" w:rsidRDefault="004A5ABD" w:rsidP="004A5ABD">
      <w:pPr>
        <w:spacing w:after="240" w:line="240" w:lineRule="auto"/>
        <w:ind w:left="1134" w:right="-93"/>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ind w:left="1134" w:right="-93"/>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Derivado a los recursos que el Gobierno del Estado requiere para la efectiva función pública, es que surge la necesidad de contar con un instrumento dotado de transparencia que permita especificar y detallar el monto y destino de los recursos económicos que el gobierno requiere durante cada ejercicio fiscal, es decir, del 1 de Enero al 31 de Diciembre, para obtener los resultados prometidos, que satisfagan las necesidades de los ciudadanos colimenses.</w:t>
      </w:r>
    </w:p>
    <w:p w:rsidR="004A5ABD" w:rsidRPr="004A5ABD" w:rsidRDefault="004A5ABD" w:rsidP="004A5ABD">
      <w:pPr>
        <w:spacing w:after="240" w:line="240" w:lineRule="auto"/>
        <w:ind w:left="1134" w:right="-93"/>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En esta tesitura, nuestro estado de derecho creó un instrumento denominado Presupuesto de Egresos, documento por el cual es posible calcular y plasmar un registro de cuánto dinero se requerirá para la debida función pública, y por el cual se salvaguarda el efectivo destino de los recursos públicos, que generalmente se distribuyen en sectores como  los Poderes de Gobierno, Órganos Autónomos, de la Administración Pública centralizada, Entidades Paraestatales, y otros ramos generales.</w:t>
      </w:r>
    </w:p>
    <w:p w:rsidR="004A5ABD" w:rsidRPr="004A5ABD" w:rsidRDefault="004A5ABD" w:rsidP="004A5ABD">
      <w:pPr>
        <w:spacing w:after="240" w:line="240" w:lineRule="auto"/>
        <w:ind w:left="1134" w:right="-93"/>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i/>
          <w:sz w:val="24"/>
          <w:szCs w:val="24"/>
          <w:lang w:eastAsia="es-MX"/>
        </w:rPr>
        <w:t xml:space="preserve">Bajo estas consideraciones, resulta de suma importancia que el Ejecutivo emita su proyecto de presupuesto de egresos en observancia a los intereses de la sociedad colimense, y que el legislativo lo estudie y analice de manera exhaustiva para su consecuente aprobación, a fin de evitar un déficit presupuestario que menoscabe la función pública afectando los intereses de los ciudadanos. No obstante, en la iniciativa materia del presente dictamen se aprecia, se elaboró generalmente en atención a las expectativas y proyecciones económicas que establece el Poder Ejecutivo Federal en los Criterios </w:t>
      </w:r>
      <w:r w:rsidRPr="004A5ABD">
        <w:rPr>
          <w:rFonts w:asciiTheme="minorHAnsi" w:eastAsia="Times New Roman" w:hAnsiTheme="minorHAnsi" w:cstheme="minorHAnsi"/>
          <w:i/>
          <w:color w:val="000000" w:themeColor="text1"/>
          <w:sz w:val="24"/>
          <w:szCs w:val="24"/>
          <w:lang w:eastAsia="es-MX"/>
        </w:rPr>
        <w:t>Generales de Política Económica, para el Ejercicio Fiscal 2016; así como en las recomendaciones de la Secretaría de Hacienda y Crédito Público.</w:t>
      </w:r>
    </w:p>
    <w:p w:rsidR="004A5ABD" w:rsidRPr="004A5ABD" w:rsidRDefault="004A5ABD" w:rsidP="004A5ABD">
      <w:pPr>
        <w:spacing w:after="240" w:line="240" w:lineRule="auto"/>
        <w:ind w:left="1134" w:right="-93"/>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Como lo menciona el iniciador, el proyecto del presupuesto de egresos para el ejercicio fiscal 2016 del Estado de Colima, atendió al </w:t>
      </w:r>
      <w:r w:rsidRPr="004A5ABD">
        <w:rPr>
          <w:rFonts w:asciiTheme="minorHAnsi" w:eastAsia="Times New Roman" w:hAnsiTheme="minorHAnsi" w:cstheme="minorHAnsi"/>
          <w:i/>
          <w:color w:val="000000" w:themeColor="text1"/>
          <w:sz w:val="24"/>
          <w:szCs w:val="24"/>
          <w:lang w:eastAsia="es-MX"/>
        </w:rPr>
        <w:t xml:space="preserve">conjunto de medidas establecidas por el Gobierno Federal, en cuanto a la estabilidad macroeconómica, el no incremento de los impuestos y la reducción del déficit fiscal, el estímulo al ahorro y la inversión, y un gasto que se </w:t>
      </w:r>
      <w:r w:rsidRPr="004A5ABD">
        <w:rPr>
          <w:rFonts w:asciiTheme="minorHAnsi" w:eastAsia="Times New Roman" w:hAnsiTheme="minorHAnsi" w:cstheme="minorHAnsi"/>
          <w:i/>
          <w:sz w:val="24"/>
          <w:szCs w:val="24"/>
          <w:lang w:eastAsia="es-MX"/>
        </w:rPr>
        <w:t>asigna con criterios de mayor eficiencia y responsabilidad social, así mismo, menciona que en congruencia con lo anterior, se diseñará e implementará una sólida estrategia en materia de austeridad, disciplina y transparencia presupuestaria, no solo para cumplir con las disposiciones normativas, sino para aportar mayores elementos que le permitan al ciudadano conocer de una manera amplia y precisa, en qué y cómo se gastan los recursos, y cuáles son los resultados y beneficios que se generan para la población, y que de esta manera el Proyecto de Presupuesto de Egresos para el año 2016 del Estado de Colima va orientado a dar respuesta a las demandas más sentidas de la sociedad, para seguir impulsando el desarrollo integral del Estado y generar las condiciones y oportunidades para lograr mejores niveles de vida y bienestar para las familias colimenses.</w:t>
      </w:r>
    </w:p>
    <w:p w:rsidR="004A5ABD" w:rsidRPr="004A5ABD" w:rsidRDefault="004A5ABD" w:rsidP="004A5ABD">
      <w:pPr>
        <w:spacing w:after="240" w:line="240" w:lineRule="auto"/>
        <w:ind w:left="1134"/>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De igual manera, esta Comisión impone en el proyecto que hoy dictamina, un compromiso de obligación hacia el Gobierno del Estado para que éste realice acciones concretas para un mejor aprovechamiento de los recursos disponibles, bajo la premisa de gastar mejor, haciendo más con menos, regidos bajo criterios de eficiencia, eficacia economía, </w:t>
      </w:r>
      <w:r w:rsidRPr="004A5ABD">
        <w:rPr>
          <w:rFonts w:asciiTheme="minorHAnsi" w:eastAsia="Times New Roman" w:hAnsiTheme="minorHAnsi" w:cstheme="minorHAnsi"/>
          <w:i/>
          <w:sz w:val="24"/>
          <w:szCs w:val="24"/>
          <w:lang w:eastAsia="es-MX"/>
        </w:rPr>
        <w:lastRenderedPageBreak/>
        <w:t xml:space="preserve">transparencia y honradez, comprometiéndolo además a ser un gobierno cercano a la gente, que disponga de mecanismos de evaluación que permitan mejorar el desempeño y la calidad de los servicios, simplificar la normatividad y los trámites gubernamentales, para ello esta Comisión, se enfocó en resaltar la responsabilidad que tiene el Gobierno del Estado en trabajar en la optimización del gasto público, concentrándolo en sectores y áreas prioritarias para el desarrollo económico y social del Estado, compromisos con los que sin duda alguna, la sociedad colimense será la mayor beneficiada. </w:t>
      </w:r>
    </w:p>
    <w:p w:rsidR="004A5ABD" w:rsidRPr="004A5ABD" w:rsidRDefault="004A5ABD" w:rsidP="004A5ABD">
      <w:pPr>
        <w:spacing w:after="240" w:line="240" w:lineRule="auto"/>
        <w:ind w:left="1134"/>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Así mismo, esta Comisión está consciente de los retos y desafíos que enfrenta el Gobierno del Estado, y que para sobreponerse de una administración deficiente, sin duda se necesitará de gran empeño y trabajo en coordinación de los tres órdenes de gobierno, a partir de nuevas estrategias que permitan transitar a un Estado con prosperidad y sin déficit presupuestario. Para avanzar hacia ese panorama, sin duda se necesita además, la participación de los distintos ámbitos, político, económico y social, generando propuestas que permitan atacar el núcleo de las problemáticas que flagelan a nuestra sociedad, con la firme convicción que se debe privilegiar presupuestalmente, los sectores de educación, seguridad, salud e infraestructura.</w:t>
      </w:r>
    </w:p>
    <w:p w:rsidR="004A5ABD" w:rsidRPr="004A5ABD" w:rsidRDefault="004A5ABD" w:rsidP="004A5ABD">
      <w:pPr>
        <w:spacing w:after="240" w:line="240" w:lineRule="auto"/>
        <w:ind w:left="1134"/>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En línea con lo anterior, esta Comisión proyecta en el presente dictamen, la política presupuestaria para el próximo Ejercicio Fiscal, que será de prudencia, austeridad y de estricta racionalidad en el ejercicio del gasto público, fincado en una visión que priorice dar respuestas oportunas a las demandas más sentidas de las familias colimenses, especialmente aquellas de los sectores más vulnerables.</w:t>
      </w:r>
    </w:p>
    <w:p w:rsidR="004A5ABD" w:rsidRPr="004A5ABD" w:rsidRDefault="004A5ABD" w:rsidP="004A5ABD">
      <w:pPr>
        <w:spacing w:after="240" w:line="240" w:lineRule="auto"/>
        <w:ind w:left="1134"/>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El Proyecto de Presupuesto incorpora prioridades de desarrollo vinculadas con los siguientes ejes estratégicos:</w:t>
      </w:r>
    </w:p>
    <w:p w:rsidR="004A5ABD" w:rsidRPr="004A5ABD" w:rsidRDefault="004A5ABD" w:rsidP="00512F3E">
      <w:pPr>
        <w:numPr>
          <w:ilvl w:val="0"/>
          <w:numId w:val="12"/>
        </w:numPr>
        <w:spacing w:after="240" w:line="240" w:lineRule="auto"/>
        <w:ind w:left="1134" w:firstLine="0"/>
        <w:jc w:val="both"/>
        <w:rPr>
          <w:rFonts w:asciiTheme="minorHAnsi" w:hAnsiTheme="minorHAnsi" w:cstheme="minorHAnsi"/>
          <w:i/>
          <w:color w:val="000000"/>
          <w:sz w:val="24"/>
          <w:szCs w:val="24"/>
          <w:lang w:eastAsia="es-MX"/>
        </w:rPr>
      </w:pPr>
      <w:r w:rsidRPr="004A5ABD">
        <w:rPr>
          <w:rFonts w:asciiTheme="minorHAnsi" w:hAnsiTheme="minorHAnsi" w:cstheme="minorHAnsi"/>
          <w:i/>
          <w:color w:val="000000"/>
          <w:sz w:val="24"/>
          <w:szCs w:val="24"/>
          <w:lang w:eastAsia="es-MX"/>
        </w:rPr>
        <w:t>Desarrollo Humano y Social</w:t>
      </w:r>
    </w:p>
    <w:p w:rsidR="004A5ABD" w:rsidRPr="004A5ABD" w:rsidRDefault="004A5ABD" w:rsidP="00512F3E">
      <w:pPr>
        <w:numPr>
          <w:ilvl w:val="0"/>
          <w:numId w:val="12"/>
        </w:numPr>
        <w:spacing w:after="240" w:line="240" w:lineRule="auto"/>
        <w:ind w:left="1134" w:firstLine="0"/>
        <w:jc w:val="both"/>
        <w:rPr>
          <w:rFonts w:asciiTheme="minorHAnsi" w:hAnsiTheme="minorHAnsi" w:cstheme="minorHAnsi"/>
          <w:i/>
          <w:color w:val="000000"/>
          <w:sz w:val="24"/>
          <w:szCs w:val="24"/>
          <w:lang w:eastAsia="es-MX"/>
        </w:rPr>
      </w:pPr>
      <w:r w:rsidRPr="004A5ABD">
        <w:rPr>
          <w:rFonts w:asciiTheme="minorHAnsi" w:hAnsiTheme="minorHAnsi" w:cstheme="minorHAnsi"/>
          <w:i/>
          <w:color w:val="000000"/>
          <w:sz w:val="24"/>
          <w:szCs w:val="24"/>
          <w:lang w:eastAsia="es-MX"/>
        </w:rPr>
        <w:t>Empleo y Progreso Económico</w:t>
      </w:r>
    </w:p>
    <w:p w:rsidR="004A5ABD" w:rsidRPr="004A5ABD" w:rsidRDefault="004A5ABD" w:rsidP="00512F3E">
      <w:pPr>
        <w:numPr>
          <w:ilvl w:val="0"/>
          <w:numId w:val="12"/>
        </w:numPr>
        <w:spacing w:after="240" w:line="240" w:lineRule="auto"/>
        <w:ind w:left="1134" w:firstLine="0"/>
        <w:jc w:val="both"/>
        <w:rPr>
          <w:rFonts w:asciiTheme="minorHAnsi" w:hAnsiTheme="minorHAnsi" w:cstheme="minorHAnsi"/>
          <w:i/>
          <w:color w:val="000000"/>
          <w:sz w:val="24"/>
          <w:szCs w:val="24"/>
          <w:lang w:eastAsia="es-MX"/>
        </w:rPr>
      </w:pPr>
      <w:r w:rsidRPr="004A5ABD">
        <w:rPr>
          <w:rFonts w:asciiTheme="minorHAnsi" w:hAnsiTheme="minorHAnsi" w:cstheme="minorHAnsi"/>
          <w:i/>
          <w:color w:val="000000"/>
          <w:sz w:val="24"/>
          <w:szCs w:val="24"/>
          <w:lang w:eastAsia="es-MX"/>
        </w:rPr>
        <w:t>Gobierno, Justicia  y Seguridad</w:t>
      </w:r>
    </w:p>
    <w:p w:rsidR="004A5ABD" w:rsidRPr="004A5ABD" w:rsidRDefault="004A5ABD" w:rsidP="00512F3E">
      <w:pPr>
        <w:numPr>
          <w:ilvl w:val="0"/>
          <w:numId w:val="12"/>
        </w:numPr>
        <w:spacing w:after="240" w:line="240" w:lineRule="auto"/>
        <w:ind w:left="1134" w:firstLine="0"/>
        <w:jc w:val="both"/>
        <w:rPr>
          <w:rFonts w:asciiTheme="minorHAnsi" w:hAnsiTheme="minorHAnsi" w:cstheme="minorHAnsi"/>
          <w:i/>
          <w:color w:val="000000"/>
          <w:sz w:val="24"/>
          <w:szCs w:val="24"/>
          <w:lang w:eastAsia="es-MX"/>
        </w:rPr>
      </w:pPr>
      <w:r w:rsidRPr="004A5ABD">
        <w:rPr>
          <w:rFonts w:asciiTheme="minorHAnsi" w:hAnsiTheme="minorHAnsi" w:cstheme="minorHAnsi"/>
          <w:i/>
          <w:color w:val="000000"/>
          <w:sz w:val="24"/>
          <w:szCs w:val="24"/>
          <w:lang w:eastAsia="es-MX"/>
        </w:rPr>
        <w:t>Sustentabilidad y Protección Ambiental</w:t>
      </w:r>
    </w:p>
    <w:p w:rsidR="004A5ABD" w:rsidRPr="004A5ABD" w:rsidRDefault="004A5ABD" w:rsidP="00512F3E">
      <w:pPr>
        <w:numPr>
          <w:ilvl w:val="0"/>
          <w:numId w:val="12"/>
        </w:numPr>
        <w:spacing w:after="240" w:line="240" w:lineRule="auto"/>
        <w:ind w:left="1134" w:firstLine="0"/>
        <w:jc w:val="both"/>
        <w:rPr>
          <w:rFonts w:asciiTheme="minorHAnsi" w:hAnsiTheme="minorHAnsi" w:cstheme="minorHAnsi"/>
          <w:i/>
          <w:sz w:val="24"/>
          <w:szCs w:val="24"/>
        </w:rPr>
      </w:pPr>
      <w:r w:rsidRPr="004A5ABD">
        <w:rPr>
          <w:rFonts w:asciiTheme="minorHAnsi" w:hAnsiTheme="minorHAnsi" w:cstheme="minorHAnsi"/>
          <w:i/>
          <w:color w:val="000000"/>
          <w:sz w:val="24"/>
          <w:szCs w:val="24"/>
          <w:lang w:eastAsia="es-MX"/>
        </w:rPr>
        <w:t>Poder Ejecutivo</w:t>
      </w:r>
    </w:p>
    <w:p w:rsidR="004A5ABD" w:rsidRPr="004A5ABD" w:rsidRDefault="004A5ABD" w:rsidP="00512F3E">
      <w:pPr>
        <w:numPr>
          <w:ilvl w:val="0"/>
          <w:numId w:val="12"/>
        </w:numPr>
        <w:spacing w:after="240" w:line="240" w:lineRule="auto"/>
        <w:ind w:left="1134" w:firstLine="0"/>
        <w:jc w:val="both"/>
        <w:rPr>
          <w:rFonts w:asciiTheme="minorHAnsi" w:hAnsiTheme="minorHAnsi" w:cstheme="minorHAnsi"/>
          <w:i/>
          <w:sz w:val="24"/>
          <w:szCs w:val="24"/>
        </w:rPr>
      </w:pPr>
      <w:r w:rsidRPr="004A5ABD">
        <w:rPr>
          <w:rFonts w:asciiTheme="minorHAnsi" w:hAnsiTheme="minorHAnsi" w:cstheme="minorHAnsi"/>
          <w:i/>
          <w:sz w:val="24"/>
          <w:szCs w:val="24"/>
          <w:lang w:eastAsia="es-MX"/>
        </w:rPr>
        <w:t>Poder Legislativo</w:t>
      </w:r>
    </w:p>
    <w:p w:rsidR="004A5ABD" w:rsidRPr="004A5ABD" w:rsidRDefault="004A5ABD" w:rsidP="00512F3E">
      <w:pPr>
        <w:numPr>
          <w:ilvl w:val="0"/>
          <w:numId w:val="12"/>
        </w:numPr>
        <w:spacing w:after="240" w:line="240" w:lineRule="auto"/>
        <w:ind w:left="1134" w:firstLine="0"/>
        <w:jc w:val="both"/>
        <w:rPr>
          <w:rFonts w:asciiTheme="minorHAnsi" w:hAnsiTheme="minorHAnsi" w:cstheme="minorHAnsi"/>
          <w:i/>
          <w:color w:val="000000"/>
          <w:sz w:val="24"/>
          <w:szCs w:val="24"/>
          <w:lang w:eastAsia="es-MX"/>
        </w:rPr>
      </w:pPr>
      <w:r w:rsidRPr="004A5ABD">
        <w:rPr>
          <w:rFonts w:asciiTheme="minorHAnsi" w:hAnsiTheme="minorHAnsi" w:cstheme="minorHAnsi"/>
          <w:i/>
          <w:color w:val="000000"/>
          <w:sz w:val="24"/>
          <w:szCs w:val="24"/>
          <w:lang w:eastAsia="es-MX"/>
        </w:rPr>
        <w:t>Poder Judicial</w:t>
      </w:r>
    </w:p>
    <w:p w:rsidR="004A5ABD" w:rsidRPr="004A5ABD" w:rsidRDefault="004A5ABD" w:rsidP="00512F3E">
      <w:pPr>
        <w:numPr>
          <w:ilvl w:val="0"/>
          <w:numId w:val="12"/>
        </w:numPr>
        <w:spacing w:after="240" w:line="240" w:lineRule="auto"/>
        <w:ind w:left="1134" w:firstLine="0"/>
        <w:jc w:val="both"/>
        <w:rPr>
          <w:rFonts w:asciiTheme="minorHAnsi" w:hAnsiTheme="minorHAnsi" w:cstheme="minorHAnsi"/>
          <w:i/>
          <w:color w:val="000000"/>
          <w:sz w:val="24"/>
          <w:szCs w:val="24"/>
          <w:lang w:eastAsia="es-MX"/>
        </w:rPr>
      </w:pPr>
      <w:r w:rsidRPr="004A5ABD">
        <w:rPr>
          <w:rFonts w:asciiTheme="minorHAnsi" w:hAnsiTheme="minorHAnsi" w:cstheme="minorHAnsi"/>
          <w:i/>
          <w:color w:val="000000"/>
          <w:sz w:val="24"/>
          <w:szCs w:val="24"/>
          <w:lang w:eastAsia="es-MX"/>
        </w:rPr>
        <w:t>Sistema de Planeación Estatal</w:t>
      </w:r>
    </w:p>
    <w:p w:rsidR="004A5ABD" w:rsidRPr="004A5ABD" w:rsidRDefault="004A5ABD" w:rsidP="00512F3E">
      <w:pPr>
        <w:numPr>
          <w:ilvl w:val="0"/>
          <w:numId w:val="12"/>
        </w:numPr>
        <w:spacing w:after="240" w:line="240" w:lineRule="auto"/>
        <w:ind w:left="1134" w:firstLine="0"/>
        <w:jc w:val="both"/>
        <w:rPr>
          <w:rFonts w:asciiTheme="minorHAnsi" w:hAnsiTheme="minorHAnsi" w:cstheme="minorHAnsi"/>
          <w:i/>
          <w:color w:val="000000"/>
          <w:sz w:val="24"/>
          <w:szCs w:val="24"/>
          <w:lang w:eastAsia="es-MX"/>
        </w:rPr>
      </w:pPr>
      <w:r w:rsidRPr="004A5ABD">
        <w:rPr>
          <w:rFonts w:asciiTheme="minorHAnsi" w:hAnsiTheme="minorHAnsi" w:cstheme="minorHAnsi"/>
          <w:i/>
          <w:color w:val="000000"/>
          <w:sz w:val="24"/>
          <w:szCs w:val="24"/>
          <w:lang w:eastAsia="es-MX"/>
        </w:rPr>
        <w:lastRenderedPageBreak/>
        <w:t>Infraestructura para el Desarrollo; y</w:t>
      </w:r>
    </w:p>
    <w:p w:rsidR="004A5ABD" w:rsidRPr="004A5ABD" w:rsidRDefault="004A5ABD" w:rsidP="00512F3E">
      <w:pPr>
        <w:numPr>
          <w:ilvl w:val="0"/>
          <w:numId w:val="12"/>
        </w:numPr>
        <w:spacing w:after="240" w:line="240" w:lineRule="auto"/>
        <w:ind w:left="1134" w:firstLine="0"/>
        <w:jc w:val="both"/>
        <w:rPr>
          <w:rFonts w:asciiTheme="minorHAnsi" w:hAnsiTheme="minorHAnsi" w:cstheme="minorHAnsi"/>
          <w:i/>
          <w:color w:val="000000"/>
          <w:sz w:val="24"/>
          <w:szCs w:val="24"/>
          <w:lang w:eastAsia="es-MX"/>
        </w:rPr>
      </w:pPr>
      <w:r w:rsidRPr="004A5ABD">
        <w:rPr>
          <w:rFonts w:asciiTheme="minorHAnsi" w:hAnsiTheme="minorHAnsi" w:cstheme="minorHAnsi"/>
          <w:i/>
          <w:color w:val="000000"/>
          <w:sz w:val="24"/>
          <w:szCs w:val="24"/>
          <w:lang w:eastAsia="es-MX"/>
        </w:rPr>
        <w:t>Desarrollo metropolitano.</w:t>
      </w:r>
    </w:p>
    <w:p w:rsidR="004A5ABD" w:rsidRPr="004A5ABD" w:rsidRDefault="004A5ABD" w:rsidP="004A5ABD">
      <w:pPr>
        <w:spacing w:after="240" w:line="240" w:lineRule="auto"/>
        <w:ind w:left="1134"/>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Esta Comisión, sensibilizada con las necesidades de los grupos vulnerables coincidimos con la incorporación de la transversalidad presupuestal, en los siguientes elementos  </w:t>
      </w:r>
    </w:p>
    <w:p w:rsidR="004A5ABD" w:rsidRPr="004A5ABD" w:rsidRDefault="004A5ABD" w:rsidP="00512F3E">
      <w:pPr>
        <w:numPr>
          <w:ilvl w:val="0"/>
          <w:numId w:val="13"/>
        </w:numPr>
        <w:spacing w:after="240" w:line="240" w:lineRule="auto"/>
        <w:ind w:left="1134" w:firstLine="0"/>
        <w:jc w:val="both"/>
        <w:rPr>
          <w:rFonts w:asciiTheme="minorHAnsi" w:hAnsiTheme="minorHAnsi" w:cstheme="minorHAnsi"/>
          <w:i/>
          <w:sz w:val="24"/>
          <w:szCs w:val="24"/>
        </w:rPr>
      </w:pPr>
      <w:r w:rsidRPr="004A5ABD">
        <w:rPr>
          <w:rFonts w:asciiTheme="minorHAnsi" w:hAnsiTheme="minorHAnsi" w:cstheme="minorHAnsi"/>
          <w:i/>
          <w:sz w:val="24"/>
          <w:szCs w:val="24"/>
        </w:rPr>
        <w:t>Igualdad entre Mujeres y Hombres.</w:t>
      </w:r>
    </w:p>
    <w:p w:rsidR="004A5ABD" w:rsidRPr="004A5ABD" w:rsidRDefault="004A5ABD" w:rsidP="00512F3E">
      <w:pPr>
        <w:numPr>
          <w:ilvl w:val="0"/>
          <w:numId w:val="13"/>
        </w:numPr>
        <w:spacing w:after="240" w:line="240" w:lineRule="auto"/>
        <w:ind w:left="1134" w:firstLine="0"/>
        <w:jc w:val="both"/>
        <w:rPr>
          <w:rFonts w:asciiTheme="minorHAnsi" w:hAnsiTheme="minorHAnsi" w:cstheme="minorHAnsi"/>
          <w:i/>
          <w:sz w:val="24"/>
          <w:szCs w:val="24"/>
        </w:rPr>
      </w:pPr>
      <w:r w:rsidRPr="004A5ABD">
        <w:rPr>
          <w:rFonts w:asciiTheme="minorHAnsi" w:hAnsiTheme="minorHAnsi" w:cstheme="minorHAnsi"/>
          <w:i/>
          <w:sz w:val="24"/>
          <w:szCs w:val="24"/>
        </w:rPr>
        <w:t>Desarrollo de los Jóvenes.</w:t>
      </w:r>
    </w:p>
    <w:p w:rsidR="004A5ABD" w:rsidRPr="004A5ABD" w:rsidRDefault="004A5ABD" w:rsidP="00512F3E">
      <w:pPr>
        <w:numPr>
          <w:ilvl w:val="0"/>
          <w:numId w:val="13"/>
        </w:numPr>
        <w:spacing w:after="240" w:line="240" w:lineRule="auto"/>
        <w:ind w:left="1134" w:firstLine="0"/>
        <w:jc w:val="both"/>
        <w:rPr>
          <w:rFonts w:asciiTheme="minorHAnsi" w:hAnsiTheme="minorHAnsi" w:cstheme="minorHAnsi"/>
          <w:i/>
          <w:sz w:val="24"/>
          <w:szCs w:val="24"/>
        </w:rPr>
      </w:pPr>
      <w:r w:rsidRPr="004A5ABD">
        <w:rPr>
          <w:rFonts w:asciiTheme="minorHAnsi" w:hAnsiTheme="minorHAnsi" w:cstheme="minorHAnsi"/>
          <w:i/>
          <w:sz w:val="24"/>
          <w:szCs w:val="24"/>
        </w:rPr>
        <w:t>Atención a Grupos Vulnerables.</w:t>
      </w:r>
    </w:p>
    <w:p w:rsidR="004A5ABD" w:rsidRPr="004A5ABD" w:rsidRDefault="004A5ABD" w:rsidP="00512F3E">
      <w:pPr>
        <w:numPr>
          <w:ilvl w:val="0"/>
          <w:numId w:val="13"/>
        </w:numPr>
        <w:spacing w:after="240" w:line="240" w:lineRule="auto"/>
        <w:ind w:left="1134" w:firstLine="0"/>
        <w:jc w:val="both"/>
        <w:rPr>
          <w:rFonts w:asciiTheme="minorHAnsi" w:hAnsiTheme="minorHAnsi" w:cstheme="minorHAnsi"/>
          <w:i/>
          <w:sz w:val="24"/>
          <w:szCs w:val="24"/>
        </w:rPr>
      </w:pPr>
      <w:r w:rsidRPr="004A5ABD">
        <w:rPr>
          <w:rFonts w:asciiTheme="minorHAnsi" w:hAnsiTheme="minorHAnsi" w:cstheme="minorHAnsi"/>
          <w:i/>
          <w:sz w:val="24"/>
          <w:szCs w:val="24"/>
        </w:rPr>
        <w:t>Mitigación de los efectos del cambio climático.</w:t>
      </w:r>
    </w:p>
    <w:p w:rsidR="004A5ABD" w:rsidRPr="004A5ABD" w:rsidRDefault="004A5ABD" w:rsidP="00512F3E">
      <w:pPr>
        <w:numPr>
          <w:ilvl w:val="0"/>
          <w:numId w:val="13"/>
        </w:numPr>
        <w:spacing w:after="240" w:line="240" w:lineRule="auto"/>
        <w:ind w:left="1134" w:firstLine="0"/>
        <w:jc w:val="both"/>
        <w:rPr>
          <w:rFonts w:asciiTheme="minorHAnsi" w:hAnsiTheme="minorHAnsi" w:cstheme="minorHAnsi"/>
          <w:i/>
          <w:sz w:val="24"/>
          <w:szCs w:val="24"/>
        </w:rPr>
      </w:pPr>
      <w:r w:rsidRPr="004A5ABD">
        <w:rPr>
          <w:rFonts w:asciiTheme="minorHAnsi" w:hAnsiTheme="minorHAnsi" w:cstheme="minorHAnsi"/>
          <w:i/>
          <w:sz w:val="24"/>
          <w:szCs w:val="24"/>
        </w:rPr>
        <w:t>Atención a Niños, Niñas y Adolescentes.</w:t>
      </w:r>
    </w:p>
    <w:p w:rsidR="004A5ABD" w:rsidRPr="004A5ABD" w:rsidRDefault="004A5ABD" w:rsidP="004A5ABD">
      <w:pPr>
        <w:spacing w:after="240" w:line="240" w:lineRule="auto"/>
        <w:ind w:left="1134"/>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Por último, el iniciador menciona que en este proyecto que se estudia y dictamina, se establecen las adecuaciones y previsiones presupuestarias que se derivan de las reformas previstas en la Ley Orgánica de la Administración Pública del Estado de Colima, aprobada por el H. Congreso del Estado de Colima,  el 29 de septiembre de 2015 y publicada en el Periódico Oficial “El Estado de Colima” el 1º de octubre de 2015, mediante Decreto Número 583, misma que  adecúa y actualiza la estructura administrativa del Gobierno Estatal, reordenando el aparato gubernamental, eliminando duplicidades y redefiniendo competencias y responsabilidades entre las dependencias del Ejecutivo, formulándose con una visión responsable y objetiva; privilegiando la asignación del presupuesto a la prevención del delito, seguridad pública, salud y bienestar social, educación, desarrollo económico, apoyo a los jóvenes, superación de la pobreza de grupos vulnerables, apoyo al campo y al impulso de la infraestructura social y productiva, para mejorar los niveles de bienestar y propiciar la generación de empleos de calidad.</w:t>
      </w:r>
    </w:p>
    <w:p w:rsidR="004A5ABD" w:rsidRPr="004A5ABD" w:rsidRDefault="004A5ABD" w:rsidP="004A5ABD">
      <w:pPr>
        <w:spacing w:after="240" w:line="240" w:lineRule="auto"/>
        <w:ind w:left="1134"/>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t>Bajo estas consideraciones torales, los integrantes de esta Comisión de Hacienda, Presupuesto y Fiscalización de los Recursos Públicos, coincidimos de forma general con la iniciativa que contiene en Presupuesto de Egresos del Estado  de Colima para el Ejercicio Fiscal 2016; sin embargo en cuestiones particulares, se determina viable realizar modificaciones al proyecto con base al siguiente considerando”</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b/>
          <w:i/>
          <w:sz w:val="24"/>
          <w:szCs w:val="24"/>
          <w:lang w:val="es-ES" w:eastAsia="es-ES"/>
        </w:rPr>
        <w:t xml:space="preserve">CUARTO.- </w:t>
      </w:r>
      <w:r w:rsidRPr="004A5ABD">
        <w:rPr>
          <w:rFonts w:asciiTheme="minorHAnsi" w:eastAsia="Times New Roman" w:hAnsiTheme="minorHAnsi" w:cstheme="minorHAnsi"/>
          <w:i/>
          <w:sz w:val="24"/>
          <w:szCs w:val="24"/>
          <w:lang w:val="es-ES" w:eastAsia="es-ES"/>
        </w:rPr>
        <w:t>Que los argumentos que sustentan las observaciones al Decreto 41 por parte del Titular del Poder Ejecutivo del Estado, señalan que:</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 xml:space="preserve">“Tomando en cuenta que el Presupuesto de Egresos del Estado para el Ejercicio Fiscal 2016, constituye el eje rector de la política financiera del Estado que se sustenta en la ley de ingresos del mismo, a continuación expongo las inconsistencias encontradas en el documento mencionado en primer término.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b/>
          <w:bCs/>
          <w:i/>
          <w:color w:val="000000"/>
          <w:sz w:val="24"/>
          <w:szCs w:val="24"/>
        </w:rPr>
      </w:pPr>
      <w:r w:rsidRPr="004A5ABD">
        <w:rPr>
          <w:rFonts w:asciiTheme="minorHAnsi" w:hAnsiTheme="minorHAnsi" w:cstheme="minorHAnsi"/>
          <w:b/>
          <w:bCs/>
          <w:i/>
          <w:color w:val="000000"/>
          <w:sz w:val="24"/>
          <w:szCs w:val="24"/>
        </w:rPr>
        <w:lastRenderedPageBreak/>
        <w:t xml:space="preserve">EL VETO ES UN ACTO LEGISLATIVO.-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 xml:space="preserve">En primer orden, es necesario puntualizar la procedencia del veto que se ejerce en contra de la aprobación de los Decretos señalados líneas arriba.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 xml:space="preserve">Es procedente el veto del Ejecutivo en razón de la naturaleza del Decreto No. 41, que contiene la aprobación irregular del Presupuesto de Egresos del Estado de Colima para el Ejercicio Fiscal 2016, pues se trata de un acto legislativo, creado en términos de los artículos 37, 38, 39, 40, 41, 42, 43, 44, 45, 46, 47, 48 y 49 de la Constitución Política del Estado Libre y Soberano de Colima.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 xml:space="preserve">Ciertamente, de los citados preceptos, se colige el procedimiento a seguir para la formación de una ley o decreto, como es el caso de la que contiene el Decreto No. 41: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color w:val="000000"/>
          <w:sz w:val="24"/>
          <w:szCs w:val="24"/>
        </w:rPr>
      </w:pPr>
      <w:r w:rsidRPr="004A5ABD">
        <w:rPr>
          <w:rFonts w:asciiTheme="minorHAnsi" w:hAnsiTheme="minorHAnsi" w:cstheme="minorHAnsi"/>
          <w:b/>
          <w:bCs/>
          <w:i/>
          <w:color w:val="000000"/>
          <w:sz w:val="24"/>
          <w:szCs w:val="24"/>
        </w:rPr>
        <w:t>Primero</w:t>
      </w:r>
      <w:r w:rsidRPr="004A5ABD">
        <w:rPr>
          <w:rFonts w:asciiTheme="minorHAnsi" w:hAnsiTheme="minorHAnsi" w:cstheme="minorHAnsi"/>
          <w:i/>
          <w:color w:val="000000"/>
          <w:sz w:val="24"/>
          <w:szCs w:val="24"/>
        </w:rPr>
        <w:t xml:space="preserve">, las autoridades, órganos y ciudadanos descritos en el artículo 37 de la constitución local, presentan ante el Congreso del Estado la iniciativa de Presupuesto de Egresos.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color w:val="000000"/>
          <w:sz w:val="24"/>
          <w:szCs w:val="24"/>
        </w:rPr>
      </w:pPr>
      <w:r w:rsidRPr="004A5ABD">
        <w:rPr>
          <w:rFonts w:asciiTheme="minorHAnsi" w:hAnsiTheme="minorHAnsi" w:cstheme="minorHAnsi"/>
          <w:b/>
          <w:bCs/>
          <w:i/>
          <w:color w:val="000000"/>
          <w:sz w:val="24"/>
          <w:szCs w:val="24"/>
        </w:rPr>
        <w:t>Segundo</w:t>
      </w:r>
      <w:r w:rsidRPr="004A5ABD">
        <w:rPr>
          <w:rFonts w:asciiTheme="minorHAnsi" w:hAnsiTheme="minorHAnsi" w:cstheme="minorHAnsi"/>
          <w:i/>
          <w:color w:val="000000"/>
          <w:sz w:val="24"/>
          <w:szCs w:val="24"/>
        </w:rPr>
        <w:t xml:space="preserve">, recibida la iniciativa en el Congreso se turna a la comisión correspondiente.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color w:val="000000"/>
          <w:sz w:val="24"/>
          <w:szCs w:val="24"/>
        </w:rPr>
      </w:pPr>
      <w:r w:rsidRPr="004A5ABD">
        <w:rPr>
          <w:rFonts w:asciiTheme="minorHAnsi" w:hAnsiTheme="minorHAnsi" w:cstheme="minorHAnsi"/>
          <w:b/>
          <w:bCs/>
          <w:i/>
          <w:color w:val="000000"/>
          <w:sz w:val="24"/>
          <w:szCs w:val="24"/>
        </w:rPr>
        <w:t xml:space="preserve">Tercero, </w:t>
      </w:r>
      <w:r w:rsidRPr="004A5ABD">
        <w:rPr>
          <w:rFonts w:asciiTheme="minorHAnsi" w:hAnsiTheme="minorHAnsi" w:cstheme="minorHAnsi"/>
          <w:i/>
          <w:color w:val="000000"/>
          <w:sz w:val="24"/>
          <w:szCs w:val="24"/>
        </w:rPr>
        <w:t xml:space="preserve">la comisión analiza la iniciativa de decreto y emite un dictamen que presenta al Pleno del Congreso del Estado, para su discusión, análisis y, en su caso, aprobación.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color w:val="000000"/>
          <w:sz w:val="24"/>
          <w:szCs w:val="24"/>
        </w:rPr>
      </w:pPr>
      <w:r w:rsidRPr="004A5ABD">
        <w:rPr>
          <w:rFonts w:asciiTheme="minorHAnsi" w:hAnsiTheme="minorHAnsi" w:cstheme="minorHAnsi"/>
          <w:b/>
          <w:bCs/>
          <w:i/>
          <w:color w:val="000000"/>
          <w:sz w:val="24"/>
          <w:szCs w:val="24"/>
        </w:rPr>
        <w:t xml:space="preserve">Cuarto, </w:t>
      </w:r>
      <w:r w:rsidRPr="004A5ABD">
        <w:rPr>
          <w:rFonts w:asciiTheme="minorHAnsi" w:hAnsiTheme="minorHAnsi" w:cstheme="minorHAnsi"/>
          <w:i/>
          <w:color w:val="000000"/>
          <w:sz w:val="24"/>
          <w:szCs w:val="24"/>
        </w:rPr>
        <w:t xml:space="preserve">aprobada la iniciativa de Presupuesto de Egresos, se remite al Ejecutivo del Estado para que haga las observaciones pertinentes o manifieste su conformidad con la aprobación del Decreto.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color w:val="000000"/>
          <w:sz w:val="24"/>
          <w:szCs w:val="24"/>
        </w:rPr>
      </w:pPr>
      <w:r w:rsidRPr="004A5ABD">
        <w:rPr>
          <w:rFonts w:asciiTheme="minorHAnsi" w:hAnsiTheme="minorHAnsi" w:cstheme="minorHAnsi"/>
          <w:b/>
          <w:bCs/>
          <w:i/>
          <w:color w:val="000000"/>
          <w:sz w:val="24"/>
          <w:szCs w:val="24"/>
        </w:rPr>
        <w:t xml:space="preserve">Quinto, </w:t>
      </w:r>
      <w:r w:rsidRPr="004A5ABD">
        <w:rPr>
          <w:rFonts w:asciiTheme="minorHAnsi" w:hAnsiTheme="minorHAnsi" w:cstheme="minorHAnsi"/>
          <w:i/>
          <w:color w:val="000000"/>
          <w:sz w:val="24"/>
          <w:szCs w:val="24"/>
        </w:rPr>
        <w:t xml:space="preserve">si el Ejecutivo manifiesta su conformidad, promulga el Decreto y lo manda publicar en el Periódico Oficial del Estado.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color w:val="000000"/>
          <w:sz w:val="24"/>
          <w:szCs w:val="24"/>
        </w:rPr>
      </w:pPr>
      <w:r w:rsidRPr="004A5ABD">
        <w:rPr>
          <w:rFonts w:asciiTheme="minorHAnsi" w:hAnsiTheme="minorHAnsi" w:cstheme="minorHAnsi"/>
          <w:b/>
          <w:bCs/>
          <w:i/>
          <w:color w:val="000000"/>
          <w:sz w:val="24"/>
          <w:szCs w:val="24"/>
        </w:rPr>
        <w:t xml:space="preserve">Sexto, </w:t>
      </w:r>
      <w:r w:rsidRPr="004A5ABD">
        <w:rPr>
          <w:rFonts w:asciiTheme="minorHAnsi" w:hAnsiTheme="minorHAnsi" w:cstheme="minorHAnsi"/>
          <w:i/>
          <w:color w:val="000000"/>
          <w:sz w:val="24"/>
          <w:szCs w:val="24"/>
        </w:rPr>
        <w:t xml:space="preserve">en caso que el Ejecutivo realice observaciones al Decreto, lo regresa al Congreso para que lo turne nuevamente a la comisión dictaminadora y, previo análisis y dictamen, sea discutido en el Pleno de nueva cuenta, en cuanto a las observaciones hechas.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sz w:val="24"/>
          <w:szCs w:val="24"/>
        </w:rPr>
      </w:pPr>
      <w:r w:rsidRPr="004A5ABD">
        <w:rPr>
          <w:rFonts w:asciiTheme="minorHAnsi" w:hAnsiTheme="minorHAnsi" w:cstheme="minorHAnsi"/>
          <w:b/>
          <w:bCs/>
          <w:i/>
          <w:sz w:val="24"/>
          <w:szCs w:val="24"/>
        </w:rPr>
        <w:t xml:space="preserve">Séptimo, </w:t>
      </w:r>
      <w:r w:rsidRPr="004A5ABD">
        <w:rPr>
          <w:rFonts w:asciiTheme="minorHAnsi" w:hAnsiTheme="minorHAnsi" w:cstheme="minorHAnsi"/>
          <w:i/>
          <w:sz w:val="24"/>
          <w:szCs w:val="24"/>
        </w:rPr>
        <w:t xml:space="preserve">discutido nuevamente el Decreto y confirmado por el voto de las dos terceras partes de los miembros del Congreso, o modificado de conformidad con las observaciones hechas, adquiere la calidad de ley y se remite al Ejecutivo para su publicación. </w:t>
      </w:r>
    </w:p>
    <w:p w:rsidR="004A5ABD" w:rsidRPr="004A5ABD" w:rsidRDefault="004A5ABD" w:rsidP="004A5ABD">
      <w:pPr>
        <w:autoSpaceDE w:val="0"/>
        <w:autoSpaceDN w:val="0"/>
        <w:adjustRightInd w:val="0"/>
        <w:spacing w:after="240" w:line="240" w:lineRule="auto"/>
        <w:ind w:left="1134"/>
        <w:jc w:val="both"/>
        <w:rPr>
          <w:rFonts w:asciiTheme="minorHAnsi" w:hAnsiTheme="minorHAnsi" w:cstheme="minorHAnsi"/>
          <w:i/>
          <w:sz w:val="24"/>
          <w:szCs w:val="24"/>
        </w:rPr>
      </w:pPr>
      <w:r w:rsidRPr="004A5ABD">
        <w:rPr>
          <w:rFonts w:asciiTheme="minorHAnsi" w:hAnsiTheme="minorHAnsi" w:cstheme="minorHAnsi"/>
          <w:b/>
          <w:bCs/>
          <w:i/>
          <w:sz w:val="24"/>
          <w:szCs w:val="24"/>
        </w:rPr>
        <w:t xml:space="preserve">Octavo, </w:t>
      </w:r>
      <w:r w:rsidRPr="004A5ABD">
        <w:rPr>
          <w:rFonts w:asciiTheme="minorHAnsi" w:hAnsiTheme="minorHAnsi" w:cstheme="minorHAnsi"/>
          <w:i/>
          <w:sz w:val="24"/>
          <w:szCs w:val="24"/>
        </w:rPr>
        <w:t xml:space="preserve">en caso de no quedar aprobado el Decreto por el voto de las dos terceras partes del total de los miembros del Congreso, se tendrá por aprobado el proyecto enviado por el Ejecutivo, de conformidad con lo que dispone el artículo 180, del Reglamento de la Ley Orgánica del Poder Legislativo. </w:t>
      </w:r>
    </w:p>
    <w:p w:rsidR="004A5ABD" w:rsidRPr="004A5ABD" w:rsidRDefault="004A5ABD" w:rsidP="004A5ABD">
      <w:pPr>
        <w:spacing w:after="240" w:line="240" w:lineRule="auto"/>
        <w:ind w:left="1134"/>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Del procedimiento descrito en supra párrafos, resulta evidente la intervención necesaria del Ejecutivo del Estado en el proceso de formación de la ley, misma que no puede </w:t>
      </w:r>
      <w:r w:rsidRPr="004A5ABD">
        <w:rPr>
          <w:rFonts w:asciiTheme="minorHAnsi" w:eastAsia="Times New Roman" w:hAnsiTheme="minorHAnsi" w:cstheme="minorHAnsi"/>
          <w:i/>
          <w:sz w:val="24"/>
          <w:szCs w:val="24"/>
          <w:lang w:eastAsia="es-MX"/>
        </w:rPr>
        <w:lastRenderedPageBreak/>
        <w:t>omitirse a voluntad del Congreso, favoreciendo así el mecanismo de pesos y contrapesos de nuestro sistema constitucional.”</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b/>
          <w:i/>
          <w:sz w:val="24"/>
          <w:szCs w:val="24"/>
          <w:lang w:val="es-ES" w:eastAsia="es-ES"/>
        </w:rPr>
        <w:t xml:space="preserve">QUINTO.- </w:t>
      </w:r>
      <w:r w:rsidRPr="004A5ABD">
        <w:rPr>
          <w:rFonts w:asciiTheme="minorHAnsi" w:eastAsia="Times New Roman" w:hAnsiTheme="minorHAnsi" w:cstheme="minorHAnsi"/>
          <w:i/>
          <w:sz w:val="24"/>
          <w:szCs w:val="24"/>
          <w:lang w:val="es-ES" w:eastAsia="es-ES"/>
        </w:rPr>
        <w:t>Que una vez realizado el estudio y análisis, por parte de los integrantes de esta Comisión dictaminadora, de las observaciones del Titular del Poder Ejecutivo del Estado, Licenciado Ramón Pérez Díaz,  respecto al Decreto 41, aprobado por esta Soberanía en Sesión Publico Ordinaria numero dieciocho de fecha  14 y 15 de diciembre, se determina que las mismas son viables.</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t xml:space="preserve">Esta Comisión es sabedora de las facultades que le confiere el artículo 40 de la Constitución Política del Estado Libre y Soberano de Colima al Titular del Poder Ejecutivo consistentes en hacer observaciones a los decretos que le son remitidos por el Congreso del Estado para su promulgación, las cuales constituyen un periodo de reflexión que la propia Constitución concede al Ejecutivo para analizar, con más detalle, la conveniencia, importancia y constitucionalidad de una ley. </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t xml:space="preserve">Las observaciones hechas por el Poder Ejecutivo del Estado al Decreto 41 aprobado por esta Soberanía en la sesión ordinaria número dieciocho de fecha 14 y 15 de diciembre de 2015, es una forma de colaboración entre los poderes Legislativo y Ejecutivo; a la vez, es un medio de control a disposición del Gobernador del Estado, para llevar ponderaciones en actos de naturaleza que impliquen un desequilibrio social y de los cuales justifique su ejercicio para generar un equilibrio entre dos poderes como lo dispone la Constitución Local. </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t>Al tratarse de un acto de colaboración, la posibilidad de observar decretos por parte del Gobernador del Estado, está en posibilidad de hacer llegar a esta Soberanía información, objeciones y cuestionamientos adicionales; los cuales constituyan elementos suficientes para modificar o no el decreto o ley que se observa.</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t>Al respecto, se destaca la importancia de su uso, siendo que ello beneficia principalmente a la sociedad, porque se busca generar normas con una intervención integral de los poderes encargados de llevar a cabo su creación, observancia y aplicación; caso concreto del Decreto 41 aprobado por esta Legislatura el pasado diciembre de 2015, por el que se aprobó el Presupuesto de Egresos del Estado de Colima para el Ejercicio Fiscal 2016.</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t>Del mencionado decreto, los integrantes de la Comisión dictaminadora atendemos y analizamos las  observaciones realizadas al mismo por el Titular del Ejecutivo en uso de sus atribuciones contenidas en el artículo 40 de la Constitución Particular del Estado.</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t>Derivado de la  aprobación del Decreto 41, y de las observaciones realizadas por el ejecutivo, se llevaron a cabo reuniones de trabajo de esta Comisión Dictaminadora, con las Secretarias de Planeación y Finanzas, y de Administración y Gestión Pública, a fin de conocer las necesidades desindexadas del Gobierno del Estado, situación que no aconteció en la iniciativa de Presupuesto primario,  como resultado de dichas reuniones se llegaron a conclusiones, sobre  los requerimiento básicos que  debería de contemplar  el Presupuesto de Egresos 2016, las cuales se retoman en el  presente dictamen.</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lastRenderedPageBreak/>
        <w:t>Finalmente los integrantes de esta Comisión Dictaminadora, manifestamos nuestra apertura a los comentarios hechos por parte del Ejecutivo Estatal,  haciendo hincapié de que las cuentas públicas que presenten los diferentes entes deben ser transparentes para de esta manera tener una claridad del estado financiero real que guarda la administración pública, ya que la falta de transparencia en las misma puede ocasionar una discrepancia de opinión entre esta Soberanía y el Ejecutivo Estatal.</w:t>
      </w:r>
    </w:p>
    <w:p w:rsidR="001E2C86" w:rsidRDefault="001E2C86" w:rsidP="004A5ABD">
      <w:pPr>
        <w:spacing w:after="240" w:line="240" w:lineRule="auto"/>
        <w:jc w:val="both"/>
        <w:rPr>
          <w:rFonts w:asciiTheme="minorHAnsi" w:hAnsiTheme="minorHAnsi" w:cs="Calibri"/>
          <w:i/>
          <w:sz w:val="24"/>
          <w:szCs w:val="24"/>
        </w:rPr>
      </w:pPr>
      <w:r w:rsidRPr="004A5ABD">
        <w:rPr>
          <w:rFonts w:asciiTheme="minorHAnsi" w:hAnsiTheme="minorHAnsi" w:cs="Calibri"/>
          <w:i/>
          <w:sz w:val="24"/>
          <w:szCs w:val="24"/>
        </w:rPr>
        <w:t xml:space="preserve">Por lo anteriormente expuesto, se expide el siguiente: </w:t>
      </w:r>
    </w:p>
    <w:p w:rsidR="004D7586" w:rsidRPr="004A5ABD" w:rsidRDefault="004D7586" w:rsidP="004A5ABD">
      <w:pPr>
        <w:spacing w:after="240" w:line="240" w:lineRule="auto"/>
        <w:jc w:val="both"/>
        <w:rPr>
          <w:rFonts w:asciiTheme="minorHAnsi" w:hAnsiTheme="minorHAnsi" w:cs="Calibri"/>
          <w:i/>
          <w:sz w:val="24"/>
          <w:szCs w:val="24"/>
        </w:rPr>
      </w:pPr>
    </w:p>
    <w:p w:rsidR="00A3392F" w:rsidRPr="004A5ABD" w:rsidRDefault="00841F4D" w:rsidP="004A5ABD">
      <w:pPr>
        <w:pStyle w:val="Textoindependiente2"/>
        <w:spacing w:after="240"/>
        <w:ind w:right="299"/>
        <w:jc w:val="center"/>
        <w:rPr>
          <w:rFonts w:asciiTheme="minorHAnsi" w:hAnsiTheme="minorHAnsi" w:cs="Calibri"/>
          <w:b/>
          <w:i/>
          <w:szCs w:val="24"/>
        </w:rPr>
      </w:pPr>
      <w:r w:rsidRPr="004A5ABD">
        <w:rPr>
          <w:rFonts w:asciiTheme="minorHAnsi" w:hAnsiTheme="minorHAnsi" w:cs="Calibri"/>
          <w:b/>
          <w:i/>
          <w:szCs w:val="24"/>
        </w:rPr>
        <w:t xml:space="preserve">D E C R E T O   No. </w:t>
      </w:r>
      <w:r w:rsidR="00E35EAB" w:rsidRPr="004A5ABD">
        <w:rPr>
          <w:rFonts w:asciiTheme="minorHAnsi" w:hAnsiTheme="minorHAnsi" w:cs="Calibri"/>
          <w:b/>
          <w:i/>
          <w:szCs w:val="24"/>
        </w:rPr>
        <w:t>6</w:t>
      </w:r>
      <w:r w:rsidR="004A5ABD" w:rsidRPr="004A5ABD">
        <w:rPr>
          <w:rFonts w:asciiTheme="minorHAnsi" w:hAnsiTheme="minorHAnsi" w:cs="Calibri"/>
          <w:b/>
          <w:i/>
          <w:szCs w:val="24"/>
        </w:rPr>
        <w:t>7</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ES"/>
        </w:rPr>
      </w:pPr>
      <w:r w:rsidRPr="004A5ABD">
        <w:rPr>
          <w:rFonts w:asciiTheme="minorHAnsi" w:eastAsia="Times New Roman" w:hAnsiTheme="minorHAnsi" w:cstheme="minorHAnsi"/>
          <w:b/>
          <w:bCs/>
          <w:i/>
          <w:sz w:val="24"/>
          <w:szCs w:val="24"/>
          <w:lang w:eastAsia="es-ES"/>
        </w:rPr>
        <w:t xml:space="preserve">ARTÍCULO ÚNICO.- </w:t>
      </w:r>
      <w:r w:rsidRPr="004A5ABD">
        <w:rPr>
          <w:rFonts w:asciiTheme="minorHAnsi" w:eastAsia="Times New Roman" w:hAnsiTheme="minorHAnsi" w:cstheme="minorHAnsi"/>
          <w:i/>
          <w:sz w:val="24"/>
          <w:szCs w:val="24"/>
          <w:lang w:eastAsia="es-ES"/>
        </w:rPr>
        <w:t>Es de aprobarse y se aprueba el Presupuesto de Egresos del Estado de Colima, para el Ejercicio Fiscal 2016, para quedar como sigue:</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ES"/>
        </w:rPr>
      </w:pPr>
      <w:r w:rsidRPr="004A5ABD">
        <w:rPr>
          <w:rFonts w:asciiTheme="minorHAnsi" w:eastAsia="Times New Roman" w:hAnsiTheme="minorHAnsi" w:cstheme="minorHAnsi"/>
          <w:b/>
          <w:i/>
          <w:sz w:val="24"/>
          <w:szCs w:val="24"/>
          <w:lang w:eastAsia="es-ES"/>
        </w:rPr>
        <w:t xml:space="preserve">PRESUPUESTO DE EGRESOS DEL ESTADO DE COLIMA </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ES"/>
        </w:rPr>
      </w:pPr>
      <w:r w:rsidRPr="004A5ABD">
        <w:rPr>
          <w:rFonts w:asciiTheme="minorHAnsi" w:eastAsia="Times New Roman" w:hAnsiTheme="minorHAnsi" w:cstheme="minorHAnsi"/>
          <w:b/>
          <w:i/>
          <w:sz w:val="24"/>
          <w:szCs w:val="24"/>
          <w:lang w:eastAsia="es-ES"/>
        </w:rPr>
        <w:t>PARA EL EJERCICIO FISCAL 2016</w:t>
      </w:r>
    </w:p>
    <w:p w:rsidR="004A5ABD" w:rsidRPr="004A5ABD" w:rsidRDefault="004A5ABD" w:rsidP="004A5ABD">
      <w:pPr>
        <w:autoSpaceDE w:val="0"/>
        <w:autoSpaceDN w:val="0"/>
        <w:adjustRightInd w:val="0"/>
        <w:spacing w:after="240" w:line="240" w:lineRule="auto"/>
        <w:jc w:val="center"/>
        <w:rPr>
          <w:rFonts w:asciiTheme="minorHAnsi" w:hAnsiTheme="minorHAnsi" w:cstheme="minorHAnsi"/>
          <w:b/>
          <w:i/>
          <w:color w:val="000000"/>
          <w:sz w:val="24"/>
          <w:szCs w:val="24"/>
        </w:rPr>
      </w:pPr>
      <w:r w:rsidRPr="004A5ABD">
        <w:rPr>
          <w:rFonts w:asciiTheme="minorHAnsi" w:hAnsiTheme="minorHAnsi" w:cstheme="minorHAnsi"/>
          <w:b/>
          <w:i/>
          <w:color w:val="000000"/>
          <w:sz w:val="24"/>
          <w:szCs w:val="24"/>
        </w:rPr>
        <w:t>TÍTULO PRIMERO</w:t>
      </w:r>
    </w:p>
    <w:p w:rsidR="004A5ABD" w:rsidRPr="004A5ABD" w:rsidRDefault="004A5ABD" w:rsidP="004A5ABD">
      <w:pPr>
        <w:autoSpaceDE w:val="0"/>
        <w:autoSpaceDN w:val="0"/>
        <w:adjustRightInd w:val="0"/>
        <w:spacing w:after="240" w:line="240" w:lineRule="auto"/>
        <w:jc w:val="center"/>
        <w:rPr>
          <w:rFonts w:asciiTheme="minorHAnsi" w:hAnsiTheme="minorHAnsi" w:cstheme="minorHAnsi"/>
          <w:b/>
          <w:i/>
          <w:color w:val="000000"/>
          <w:sz w:val="24"/>
          <w:szCs w:val="24"/>
        </w:rPr>
      </w:pPr>
      <w:r w:rsidRPr="004A5ABD">
        <w:rPr>
          <w:rFonts w:asciiTheme="minorHAnsi" w:hAnsiTheme="minorHAnsi" w:cstheme="minorHAnsi"/>
          <w:b/>
          <w:i/>
          <w:color w:val="000000"/>
          <w:sz w:val="24"/>
          <w:szCs w:val="24"/>
        </w:rPr>
        <w:t>DISPOSICIONES GENERALES</w:t>
      </w:r>
    </w:p>
    <w:p w:rsidR="004A5ABD" w:rsidRPr="004A5ABD" w:rsidRDefault="004A5ABD" w:rsidP="004A5ABD">
      <w:pPr>
        <w:autoSpaceDE w:val="0"/>
        <w:autoSpaceDN w:val="0"/>
        <w:adjustRightInd w:val="0"/>
        <w:spacing w:after="240" w:line="240" w:lineRule="auto"/>
        <w:jc w:val="center"/>
        <w:rPr>
          <w:rFonts w:asciiTheme="minorHAnsi" w:hAnsiTheme="minorHAnsi" w:cstheme="minorHAnsi"/>
          <w:b/>
          <w:i/>
          <w:color w:val="000000"/>
          <w:sz w:val="24"/>
          <w:szCs w:val="24"/>
        </w:rPr>
      </w:pPr>
      <w:r w:rsidRPr="004A5ABD">
        <w:rPr>
          <w:rFonts w:asciiTheme="minorHAnsi" w:hAnsiTheme="minorHAnsi" w:cstheme="minorHAnsi"/>
          <w:b/>
          <w:i/>
          <w:color w:val="000000"/>
          <w:sz w:val="24"/>
          <w:szCs w:val="24"/>
        </w:rPr>
        <w:t>CAPÍTULO ÚNICO</w:t>
      </w:r>
    </w:p>
    <w:p w:rsidR="004A5ABD" w:rsidRPr="004A5ABD" w:rsidRDefault="004A5ABD" w:rsidP="004A5ABD">
      <w:pPr>
        <w:autoSpaceDE w:val="0"/>
        <w:autoSpaceDN w:val="0"/>
        <w:adjustRightInd w:val="0"/>
        <w:spacing w:after="240" w:line="240" w:lineRule="auto"/>
        <w:jc w:val="center"/>
        <w:rPr>
          <w:rFonts w:asciiTheme="minorHAnsi" w:hAnsiTheme="minorHAnsi" w:cstheme="minorHAnsi"/>
          <w:b/>
          <w:i/>
          <w:color w:val="000000"/>
          <w:sz w:val="24"/>
          <w:szCs w:val="24"/>
        </w:rPr>
      </w:pPr>
      <w:r w:rsidRPr="004A5ABD">
        <w:rPr>
          <w:rFonts w:asciiTheme="minorHAnsi" w:hAnsiTheme="minorHAnsi" w:cstheme="minorHAnsi"/>
          <w:b/>
          <w:i/>
          <w:color w:val="000000"/>
          <w:sz w:val="24"/>
          <w:szCs w:val="24"/>
        </w:rPr>
        <w:t>DISPOSICIONES GENERALES</w:t>
      </w:r>
    </w:p>
    <w:p w:rsidR="004A5ABD" w:rsidRPr="004A5ABD" w:rsidRDefault="004A5ABD" w:rsidP="004A5ABD">
      <w:pPr>
        <w:autoSpaceDE w:val="0"/>
        <w:autoSpaceDN w:val="0"/>
        <w:adjustRightInd w:val="0"/>
        <w:spacing w:after="240" w:line="240" w:lineRule="auto"/>
        <w:jc w:val="both"/>
        <w:rPr>
          <w:rFonts w:asciiTheme="minorHAnsi" w:hAnsiTheme="minorHAnsi" w:cstheme="minorHAnsi"/>
          <w:i/>
          <w:color w:val="000000"/>
          <w:sz w:val="24"/>
          <w:szCs w:val="24"/>
        </w:rPr>
      </w:pPr>
      <w:r w:rsidRPr="004A5ABD">
        <w:rPr>
          <w:rFonts w:asciiTheme="minorHAnsi" w:hAnsiTheme="minorHAnsi" w:cstheme="minorHAnsi"/>
          <w:b/>
          <w:i/>
          <w:color w:val="000000"/>
          <w:sz w:val="24"/>
          <w:szCs w:val="24"/>
        </w:rPr>
        <w:t>Artículo 1.</w:t>
      </w:r>
      <w:r w:rsidRPr="004A5ABD">
        <w:rPr>
          <w:rFonts w:asciiTheme="minorHAnsi" w:hAnsiTheme="minorHAnsi" w:cstheme="minorHAnsi"/>
          <w:i/>
          <w:color w:val="000000"/>
          <w:sz w:val="24"/>
          <w:szCs w:val="24"/>
        </w:rPr>
        <w:t xml:space="preserve"> El presente Decreto tiene por objeto regular la asignación, ejercicio, seguimiento y control del gasto público del Gobierno del Estado de Colima para el Ejercicio Fiscal 2016.</w:t>
      </w:r>
    </w:p>
    <w:p w:rsidR="004A5ABD" w:rsidRPr="004A5ABD" w:rsidRDefault="004A5ABD" w:rsidP="004A5ABD">
      <w:pPr>
        <w:autoSpaceDE w:val="0"/>
        <w:autoSpaceDN w:val="0"/>
        <w:adjustRightInd w:val="0"/>
        <w:spacing w:after="240" w:line="240" w:lineRule="auto"/>
        <w:jc w:val="both"/>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 xml:space="preserve">La asignación, ejercicio, seguimiento y control del gasto público del Gobierno del Estado de Colima para el Ejercicio 2016, se sujetará a las disposiciones contenidas en el presente Decreto, así como en: la Ley de Presupuesto y Gasto Público del Estado de Colima, Ley de Coordinación Fiscal, Ley de Coordinación Fiscal del Estado, Ley de Deuda Pública del Estado, Ley que Fija las Bases para las Remuneraciones de los Servidores Públicos del Estado y los Municipios, Ley de Fiscalización Superior del Estado, Ley de Adquisiciones, Servicios y Arrendamientos del Sector Público en el Estado de Colima, </w:t>
      </w:r>
      <w:r w:rsidRPr="004A5ABD">
        <w:rPr>
          <w:rFonts w:asciiTheme="minorHAnsi" w:hAnsiTheme="minorHAnsi" w:cstheme="minorHAnsi"/>
          <w:bCs/>
          <w:i/>
          <w:color w:val="000000"/>
          <w:sz w:val="24"/>
          <w:szCs w:val="24"/>
        </w:rPr>
        <w:t>Ley Estatal de Obras Públicas</w:t>
      </w:r>
      <w:r w:rsidRPr="004A5ABD">
        <w:rPr>
          <w:rFonts w:asciiTheme="minorHAnsi" w:hAnsiTheme="minorHAnsi" w:cstheme="minorHAnsi"/>
          <w:i/>
          <w:color w:val="000000"/>
          <w:sz w:val="24"/>
          <w:szCs w:val="24"/>
        </w:rPr>
        <w:t>, Ley General de Contabilidad Gubernamental y las demás disposiciones aplicables en la materia.</w:t>
      </w:r>
    </w:p>
    <w:p w:rsidR="004A5ABD" w:rsidRPr="004A5ABD" w:rsidRDefault="004A5ABD" w:rsidP="004A5ABD">
      <w:pPr>
        <w:autoSpaceDE w:val="0"/>
        <w:autoSpaceDN w:val="0"/>
        <w:adjustRightInd w:val="0"/>
        <w:spacing w:after="240" w:line="240" w:lineRule="auto"/>
        <w:jc w:val="both"/>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 xml:space="preserve">En la ejecución del gasto público, las dependencias y entidades deberán considerar como único eje articulador, el Plan Estatal de Desarrollo </w:t>
      </w:r>
      <w:r w:rsidRPr="004A5ABD">
        <w:rPr>
          <w:rFonts w:asciiTheme="minorHAnsi" w:hAnsiTheme="minorHAnsi" w:cstheme="minorHAnsi"/>
          <w:i/>
          <w:color w:val="000000" w:themeColor="text1"/>
          <w:sz w:val="24"/>
          <w:szCs w:val="24"/>
        </w:rPr>
        <w:t>2016-</w:t>
      </w:r>
      <w:r w:rsidRPr="004A5ABD">
        <w:rPr>
          <w:rFonts w:asciiTheme="minorHAnsi" w:hAnsiTheme="minorHAnsi" w:cstheme="minorHAnsi"/>
          <w:i/>
          <w:color w:val="000000"/>
          <w:sz w:val="24"/>
          <w:szCs w:val="24"/>
        </w:rPr>
        <w:t xml:space="preserve">2021, tomando en cuenta los compromisos, los objetivos y las metas contenidos en el mismo. Dicho documento rector deberá formularse, aprobarse y publicarse en apego a lo previsto en el artículo 12,  de la Ley de Planeación para el Desarrollo del </w:t>
      </w:r>
      <w:r w:rsidRPr="004A5ABD">
        <w:rPr>
          <w:rFonts w:asciiTheme="minorHAnsi" w:hAnsiTheme="minorHAnsi" w:cstheme="minorHAnsi"/>
          <w:i/>
          <w:color w:val="000000"/>
          <w:sz w:val="24"/>
          <w:szCs w:val="24"/>
        </w:rPr>
        <w:lastRenderedPageBreak/>
        <w:t>Estado de Colima,  dentro de los seis meses contados a partir de la fecha de toma de posesión del Gobernador, y estará en vigor hasta el término del sexenio respectivo.</w:t>
      </w:r>
    </w:p>
    <w:p w:rsidR="004A5ABD" w:rsidRPr="004A5ABD" w:rsidRDefault="004A5ABD" w:rsidP="004A5ABD">
      <w:p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El ejercicio del presupuesto se apegará a los principios de eficiencia, eficacia, economía, transparencia y honradez; para satisfacer los objetivos a los que estén destinados,  en apego a lo previsto en el artículo 134, de la Constitución Política de los Estados Unidos Mexicanos y 107, de la Constitución Política del Estado Libre y Soberano de Colima.</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 xml:space="preserve">Artículo 2.  </w:t>
      </w:r>
      <w:r w:rsidRPr="004A5ABD">
        <w:rPr>
          <w:rFonts w:asciiTheme="minorHAnsi" w:eastAsia="Times New Roman" w:hAnsiTheme="minorHAnsi" w:cstheme="minorHAnsi"/>
          <w:i/>
          <w:sz w:val="24"/>
          <w:szCs w:val="24"/>
          <w:lang w:eastAsia="es-MX"/>
        </w:rPr>
        <w:t>Para los efectos de este Decreto se entenderá por:</w:t>
      </w:r>
    </w:p>
    <w:p w:rsidR="004A5ABD" w:rsidRPr="004A5ABD" w:rsidRDefault="004A5ABD" w:rsidP="00512F3E">
      <w:pPr>
        <w:numPr>
          <w:ilvl w:val="0"/>
          <w:numId w:val="14"/>
        </w:num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Capítulo:</w:t>
      </w:r>
      <w:r w:rsidRPr="004A5ABD">
        <w:rPr>
          <w:rFonts w:asciiTheme="minorHAnsi" w:hAnsiTheme="minorHAnsi" w:cstheme="minorHAnsi"/>
          <w:i/>
          <w:sz w:val="24"/>
          <w:szCs w:val="24"/>
        </w:rPr>
        <w:t xml:space="preserve"> Al mayor nivel de agregación que identifica el conjunto homogéneo y ordenado de los bienes y servicios requeridos por los entes públicos;</w:t>
      </w:r>
    </w:p>
    <w:p w:rsidR="004A5ABD" w:rsidRPr="004A5ABD" w:rsidRDefault="004A5ABD" w:rsidP="00512F3E">
      <w:pPr>
        <w:numPr>
          <w:ilvl w:val="0"/>
          <w:numId w:val="14"/>
        </w:num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Clasificación Funcional del Gasto:</w:t>
      </w:r>
      <w:r w:rsidRPr="004A5ABD">
        <w:rPr>
          <w:rFonts w:asciiTheme="minorHAnsi" w:hAnsiTheme="minorHAnsi" w:cstheme="minorHAnsi"/>
          <w:i/>
          <w:sz w:val="24"/>
          <w:szCs w:val="24"/>
        </w:rPr>
        <w:t xml:space="preserve">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 éstos;</w:t>
      </w:r>
    </w:p>
    <w:p w:rsidR="004A5ABD" w:rsidRPr="004A5ABD" w:rsidRDefault="004A5ABD" w:rsidP="00512F3E">
      <w:pPr>
        <w:numPr>
          <w:ilvl w:val="0"/>
          <w:numId w:val="14"/>
        </w:num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Clasificación por Objeto del Gasto:</w:t>
      </w:r>
      <w:r w:rsidRPr="004A5ABD">
        <w:rPr>
          <w:rFonts w:asciiTheme="minorHAnsi" w:hAnsiTheme="minorHAnsi" w:cstheme="minorHAnsi"/>
          <w:i/>
          <w:sz w:val="24"/>
          <w:szCs w:val="24"/>
        </w:rPr>
        <w:t xml:space="preserve">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4A5ABD" w:rsidRPr="004A5ABD" w:rsidRDefault="004A5ABD" w:rsidP="004A5ABD">
      <w:pPr>
        <w:spacing w:after="240" w:line="240" w:lineRule="auto"/>
        <w:ind w:left="1080"/>
        <w:jc w:val="both"/>
        <w:rPr>
          <w:rFonts w:asciiTheme="minorHAnsi" w:hAnsiTheme="minorHAnsi" w:cstheme="minorHAnsi"/>
          <w:i/>
          <w:sz w:val="24"/>
          <w:szCs w:val="24"/>
        </w:rPr>
      </w:pPr>
      <w:r w:rsidRPr="004A5ABD">
        <w:rPr>
          <w:rFonts w:asciiTheme="minorHAnsi" w:hAnsiTheme="minorHAnsi" w:cstheme="minorHAnsi"/>
          <w:i/>
          <w:sz w:val="24"/>
          <w:szCs w:val="24"/>
        </w:rPr>
        <w:t>La clasificación por objeto del gasto 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así el vínculo con la contabilidad;</w:t>
      </w:r>
    </w:p>
    <w:p w:rsidR="004A5ABD" w:rsidRPr="004A5ABD" w:rsidRDefault="004A5ABD" w:rsidP="00512F3E">
      <w:pPr>
        <w:numPr>
          <w:ilvl w:val="0"/>
          <w:numId w:val="14"/>
        </w:num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Clasificación por Tipo de Gasto:</w:t>
      </w:r>
      <w:r w:rsidRPr="004A5ABD">
        <w:rPr>
          <w:rFonts w:asciiTheme="minorHAnsi" w:hAnsiTheme="minorHAnsi" w:cstheme="minorHAnsi"/>
          <w:i/>
          <w:sz w:val="24"/>
          <w:szCs w:val="24"/>
        </w:rPr>
        <w:t xml:space="preserve"> La que relaciona las transacciones públicas que generan los grandes agregados de la clasificación económica presentándolos en: Corriente, de Capital, Amortización de la Deuda y Disminución de Pasivos, Pensiones y Jubilaciones y Participaciones;</w:t>
      </w:r>
    </w:p>
    <w:p w:rsidR="004A5ABD" w:rsidRPr="004A5ABD" w:rsidRDefault="004A5ABD" w:rsidP="00512F3E">
      <w:pPr>
        <w:numPr>
          <w:ilvl w:val="0"/>
          <w:numId w:val="14"/>
        </w:num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Concepto:</w:t>
      </w:r>
      <w:r w:rsidRPr="004A5ABD">
        <w:rPr>
          <w:rFonts w:asciiTheme="minorHAnsi" w:hAnsiTheme="minorHAnsi" w:cstheme="minorHAnsi"/>
          <w:i/>
          <w:sz w:val="24"/>
          <w:szCs w:val="24"/>
        </w:rPr>
        <w:t xml:space="preserve"> Los subconjuntos homogéneos y ordenados en forma específica, producto de la desagregación de los bienes y servicios, incluidos en cada capítulo de gasto.</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bCs/>
          <w:i/>
          <w:sz w:val="24"/>
          <w:szCs w:val="24"/>
        </w:rPr>
        <w:t xml:space="preserve">Congreso: </w:t>
      </w:r>
      <w:r w:rsidRPr="004A5ABD">
        <w:rPr>
          <w:rFonts w:asciiTheme="minorHAnsi" w:hAnsiTheme="minorHAnsi" w:cstheme="minorHAnsi"/>
          <w:i/>
          <w:sz w:val="24"/>
          <w:szCs w:val="24"/>
        </w:rPr>
        <w:t>El Poder Legislativo del Estado;</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bCs/>
          <w:i/>
          <w:sz w:val="24"/>
          <w:szCs w:val="24"/>
        </w:rPr>
        <w:lastRenderedPageBreak/>
        <w:t xml:space="preserve">Dependencias: </w:t>
      </w:r>
      <w:r w:rsidRPr="004A5ABD">
        <w:rPr>
          <w:rFonts w:asciiTheme="minorHAnsi" w:hAnsiTheme="minorHAnsi" w:cstheme="minorHAnsi"/>
          <w:i/>
          <w:sz w:val="24"/>
          <w:szCs w:val="24"/>
        </w:rPr>
        <w:t>Las definidas como tales en la Ley Orgánica de la Administración Pública del Estado, las cuales son objeto de control presupuestario directo por parte de la Secretaría de Planeación y Finanzas;</w:t>
      </w:r>
    </w:p>
    <w:p w:rsidR="004A5ABD" w:rsidRPr="004A5ABD" w:rsidRDefault="004A5ABD" w:rsidP="00512F3E">
      <w:pPr>
        <w:numPr>
          <w:ilvl w:val="0"/>
          <w:numId w:val="14"/>
        </w:num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Entes públicos:</w:t>
      </w:r>
      <w:r w:rsidRPr="004A5ABD">
        <w:rPr>
          <w:rFonts w:asciiTheme="minorHAnsi" w:hAnsiTheme="minorHAnsi" w:cstheme="minorHAnsi"/>
          <w:i/>
          <w:sz w:val="24"/>
          <w:szCs w:val="24"/>
        </w:rPr>
        <w:t xml:space="preserve"> Los Poderes Ejecutivo, Legislativo y Judicial, los entes autónomos, los ayuntamientos de los municipios y las entidades de la administración pública paraestatal, ya sean estatales o municipales;</w:t>
      </w:r>
    </w:p>
    <w:p w:rsidR="004A5ABD" w:rsidRPr="004A5ABD" w:rsidRDefault="004A5ABD" w:rsidP="00512F3E">
      <w:pPr>
        <w:numPr>
          <w:ilvl w:val="0"/>
          <w:numId w:val="14"/>
        </w:numPr>
        <w:autoSpaceDE w:val="0"/>
        <w:autoSpaceDN w:val="0"/>
        <w:adjustRightInd w:val="0"/>
        <w:spacing w:after="240" w:line="240" w:lineRule="auto"/>
        <w:ind w:left="1134"/>
        <w:jc w:val="both"/>
        <w:rPr>
          <w:rFonts w:asciiTheme="minorHAnsi" w:hAnsiTheme="minorHAnsi" w:cstheme="minorHAnsi"/>
          <w:i/>
          <w:sz w:val="24"/>
          <w:szCs w:val="24"/>
        </w:rPr>
      </w:pPr>
      <w:r w:rsidRPr="004A5ABD">
        <w:rPr>
          <w:rFonts w:asciiTheme="minorHAnsi" w:hAnsiTheme="minorHAnsi" w:cstheme="minorHAnsi"/>
          <w:b/>
          <w:bCs/>
          <w:i/>
          <w:color w:val="000000" w:themeColor="text1"/>
          <w:sz w:val="24"/>
          <w:szCs w:val="24"/>
        </w:rPr>
        <w:t xml:space="preserve">Entidades: </w:t>
      </w:r>
      <w:r w:rsidRPr="004A5ABD">
        <w:rPr>
          <w:rFonts w:asciiTheme="minorHAnsi" w:hAnsiTheme="minorHAnsi" w:cstheme="minorHAnsi"/>
          <w:i/>
          <w:sz w:val="24"/>
          <w:szCs w:val="24"/>
        </w:rPr>
        <w:t>Los organismos públicos descentralizados, las empresas de participación estatal mayoritaria, los fideicomisos públicos y los organismos desconcentrados, los cuales son objeto de control presupuestario indirecto por parte de la Secretaría de Planeación y Finanzas;</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bCs/>
          <w:i/>
          <w:sz w:val="24"/>
          <w:szCs w:val="24"/>
        </w:rPr>
        <w:t xml:space="preserve">Estado: </w:t>
      </w:r>
      <w:r w:rsidRPr="004A5ABD">
        <w:rPr>
          <w:rFonts w:asciiTheme="minorHAnsi" w:hAnsiTheme="minorHAnsi" w:cstheme="minorHAnsi"/>
          <w:i/>
          <w:sz w:val="24"/>
          <w:szCs w:val="24"/>
        </w:rPr>
        <w:t>El Estado Libre y Soberano de Colima;</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Evaluación:</w:t>
      </w:r>
      <w:r w:rsidRPr="004A5ABD">
        <w:rPr>
          <w:rFonts w:asciiTheme="minorHAnsi" w:hAnsiTheme="minorHAnsi" w:cstheme="minorHAnsi"/>
          <w:i/>
          <w:sz w:val="24"/>
          <w:szCs w:val="24"/>
        </w:rPr>
        <w:t xml:space="preserve"> Al análisis sistemático y objetivo de los programas coordinados por los entes públicos y que tienen como finalidad determinar la pertinencia y el logro de sus objetivos y metas, así como su eficiencia, eficacia, calidad, resultados, impacto y sostenibilidad;</w:t>
      </w:r>
    </w:p>
    <w:p w:rsidR="004A5ABD" w:rsidRPr="004A5ABD" w:rsidRDefault="004A5ABD" w:rsidP="00512F3E">
      <w:pPr>
        <w:numPr>
          <w:ilvl w:val="0"/>
          <w:numId w:val="14"/>
        </w:num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Gasto Corriente:</w:t>
      </w:r>
      <w:r w:rsidRPr="004A5ABD">
        <w:rPr>
          <w:rFonts w:asciiTheme="minorHAnsi" w:hAnsiTheme="minorHAnsi" w:cstheme="minorHAnsi"/>
          <w:i/>
          <w:sz w:val="24"/>
          <w:szCs w:val="24"/>
        </w:rPr>
        <w:t xml:space="preserve"> Al conjunto de erogaciones que no tienen como contrapartida la creación de activos, sino que constituyen un acto de consumo. Se refiere a los gastos en recursos humanos y de compra de bienes y servicios, necesarios para la administración y operación gubernamental;</w:t>
      </w:r>
    </w:p>
    <w:p w:rsidR="004A5ABD" w:rsidRPr="004A5ABD" w:rsidRDefault="004A5ABD" w:rsidP="00512F3E">
      <w:pPr>
        <w:numPr>
          <w:ilvl w:val="0"/>
          <w:numId w:val="14"/>
        </w:num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Gasto de Inversión</w:t>
      </w:r>
      <w:r w:rsidRPr="004A5ABD">
        <w:rPr>
          <w:rFonts w:asciiTheme="minorHAnsi" w:hAnsiTheme="minorHAnsi" w:cstheme="minorHAnsi"/>
          <w:i/>
          <w:sz w:val="24"/>
          <w:szCs w:val="24"/>
        </w:rPr>
        <w:t>: Erogaciones que realizan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bCs/>
          <w:i/>
          <w:sz w:val="24"/>
          <w:szCs w:val="24"/>
        </w:rPr>
        <w:t xml:space="preserve">Gobernador: </w:t>
      </w:r>
      <w:r w:rsidRPr="004A5ABD">
        <w:rPr>
          <w:rFonts w:asciiTheme="minorHAnsi" w:hAnsiTheme="minorHAnsi" w:cstheme="minorHAnsi"/>
          <w:i/>
          <w:sz w:val="24"/>
          <w:szCs w:val="24"/>
        </w:rPr>
        <w:t>El Gobernador Constitucional del Estado de Colima;</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b/>
          <w:i/>
          <w:sz w:val="24"/>
          <w:szCs w:val="24"/>
        </w:rPr>
      </w:pPr>
      <w:r w:rsidRPr="004A5ABD">
        <w:rPr>
          <w:rFonts w:asciiTheme="minorHAnsi" w:hAnsiTheme="minorHAnsi" w:cstheme="minorHAnsi"/>
          <w:b/>
          <w:i/>
          <w:sz w:val="24"/>
          <w:szCs w:val="24"/>
        </w:rPr>
        <w:t xml:space="preserve">Indicador: </w:t>
      </w:r>
      <w:r w:rsidRPr="004A5ABD">
        <w:rPr>
          <w:rFonts w:asciiTheme="minorHAnsi" w:hAnsiTheme="minorHAnsi" w:cstheme="minorHAnsi"/>
          <w:i/>
          <w:sz w:val="24"/>
          <w:szCs w:val="24"/>
        </w:rPr>
        <w:t xml:space="preserve">Es la expresión cuantitativa o, en su caso, cualitativa que proporciona un medio sencillo y fiable para medir logros, reflejar los cambios </w:t>
      </w:r>
      <w:r w:rsidRPr="004A5ABD">
        <w:rPr>
          <w:rFonts w:asciiTheme="minorHAnsi" w:hAnsiTheme="minorHAnsi" w:cstheme="minorHAnsi"/>
          <w:i/>
          <w:color w:val="000000" w:themeColor="text1"/>
          <w:sz w:val="24"/>
          <w:szCs w:val="24"/>
        </w:rPr>
        <w:t>vinculados con</w:t>
      </w:r>
      <w:r w:rsidRPr="004A5ABD">
        <w:rPr>
          <w:rFonts w:asciiTheme="minorHAnsi" w:hAnsiTheme="minorHAnsi" w:cstheme="minorHAnsi"/>
          <w:i/>
          <w:sz w:val="24"/>
          <w:szCs w:val="24"/>
        </w:rPr>
        <w:t xml:space="preserve"> las acciones del programa, monitorear y evaluar resultados;</w:t>
      </w:r>
    </w:p>
    <w:p w:rsidR="004A5ABD" w:rsidRPr="004A5ABD" w:rsidRDefault="004A5ABD" w:rsidP="00512F3E">
      <w:pPr>
        <w:numPr>
          <w:ilvl w:val="0"/>
          <w:numId w:val="14"/>
        </w:num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b/>
          <w:bCs/>
          <w:i/>
          <w:sz w:val="24"/>
          <w:szCs w:val="24"/>
          <w:lang w:val="es-ES" w:eastAsia="es-ES"/>
        </w:rPr>
        <w:t>Igualdad de Género</w:t>
      </w:r>
      <w:r w:rsidRPr="004A5ABD">
        <w:rPr>
          <w:rFonts w:asciiTheme="minorHAnsi" w:eastAsia="Times New Roman" w:hAnsiTheme="minorHAnsi" w:cstheme="minorHAnsi"/>
          <w:bCs/>
          <w:i/>
          <w:sz w:val="24"/>
          <w:szCs w:val="24"/>
          <w:lang w:val="es-ES" w:eastAsia="es-ES"/>
        </w:rPr>
        <w:t>.-</w:t>
      </w:r>
      <w:r w:rsidRPr="004A5ABD">
        <w:rPr>
          <w:rFonts w:asciiTheme="minorHAnsi" w:eastAsia="Times New Roman" w:hAnsiTheme="minorHAnsi" w:cstheme="minorHAnsi"/>
          <w:i/>
          <w:sz w:val="24"/>
          <w:szCs w:val="24"/>
          <w:lang w:val="es-ES" w:eastAsia="es-ES"/>
        </w:rPr>
        <w:t>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4A5ABD" w:rsidRPr="004A5ABD" w:rsidRDefault="004A5ABD" w:rsidP="00512F3E">
      <w:pPr>
        <w:numPr>
          <w:ilvl w:val="0"/>
          <w:numId w:val="14"/>
        </w:num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b/>
          <w:bCs/>
          <w:i/>
          <w:sz w:val="24"/>
          <w:szCs w:val="24"/>
          <w:lang w:val="es-ES" w:eastAsia="es-ES"/>
        </w:rPr>
        <w:t>Igualdad Sustantiva</w:t>
      </w:r>
      <w:r w:rsidRPr="004A5ABD">
        <w:rPr>
          <w:rFonts w:asciiTheme="minorHAnsi" w:eastAsia="Times New Roman" w:hAnsiTheme="minorHAnsi" w:cstheme="minorHAnsi"/>
          <w:bCs/>
          <w:i/>
          <w:sz w:val="24"/>
          <w:szCs w:val="24"/>
          <w:lang w:val="es-ES" w:eastAsia="es-ES"/>
        </w:rPr>
        <w:t xml:space="preserve">: </w:t>
      </w:r>
      <w:r w:rsidRPr="004A5ABD">
        <w:rPr>
          <w:rFonts w:asciiTheme="minorHAnsi" w:eastAsia="Times New Roman" w:hAnsiTheme="minorHAnsi" w:cstheme="minorHAnsi"/>
          <w:i/>
          <w:sz w:val="24"/>
          <w:szCs w:val="24"/>
          <w:lang w:val="es-ES" w:eastAsia="es-ES"/>
        </w:rPr>
        <w:t>Es el acceso al mismo trato y oportunidades para el reconocimiento, goce o ejercicio de los derechos humanos y las libertades fundamentales;</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bCs/>
          <w:i/>
          <w:sz w:val="24"/>
          <w:szCs w:val="24"/>
        </w:rPr>
        <w:lastRenderedPageBreak/>
        <w:t xml:space="preserve">Ley de Presupuesto: </w:t>
      </w:r>
      <w:r w:rsidRPr="004A5ABD">
        <w:rPr>
          <w:rFonts w:asciiTheme="minorHAnsi" w:hAnsiTheme="minorHAnsi" w:cstheme="minorHAnsi"/>
          <w:i/>
          <w:sz w:val="24"/>
          <w:szCs w:val="24"/>
        </w:rPr>
        <w:t>La Ley de Presupuesto y Gasto Público del Estado de Colima;</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b/>
          <w:bCs/>
          <w:i/>
          <w:sz w:val="24"/>
          <w:szCs w:val="24"/>
        </w:rPr>
      </w:pPr>
      <w:r w:rsidRPr="004A5ABD">
        <w:rPr>
          <w:rFonts w:asciiTheme="minorHAnsi" w:hAnsiTheme="minorHAnsi" w:cstheme="minorHAnsi"/>
          <w:b/>
          <w:bCs/>
          <w:i/>
          <w:sz w:val="24"/>
          <w:szCs w:val="24"/>
        </w:rPr>
        <w:t>Matriz de Indicadores para Resultados</w:t>
      </w:r>
      <w:r w:rsidRPr="004A5ABD">
        <w:rPr>
          <w:rFonts w:asciiTheme="minorHAnsi" w:hAnsiTheme="minorHAnsi" w:cstheme="minorHAnsi"/>
          <w:bCs/>
          <w:i/>
          <w:sz w:val="24"/>
          <w:szCs w:val="24"/>
        </w:rPr>
        <w:t>: Es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bCs/>
          <w:i/>
          <w:sz w:val="24"/>
          <w:szCs w:val="24"/>
        </w:rPr>
        <w:t xml:space="preserve">Organismos Autónomos: </w:t>
      </w:r>
      <w:r w:rsidRPr="004A5ABD">
        <w:rPr>
          <w:rFonts w:asciiTheme="minorHAnsi" w:hAnsiTheme="minorHAnsi" w:cstheme="minorHAnsi"/>
          <w:i/>
          <w:sz w:val="24"/>
          <w:szCs w:val="24"/>
        </w:rPr>
        <w:t>Los que tengan ese carácter por disposición de Ley;</w:t>
      </w:r>
    </w:p>
    <w:p w:rsidR="004A5ABD" w:rsidRPr="004A5ABD" w:rsidRDefault="004A5ABD" w:rsidP="00512F3E">
      <w:pPr>
        <w:numPr>
          <w:ilvl w:val="0"/>
          <w:numId w:val="14"/>
        </w:num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Partida:</w:t>
      </w:r>
      <w:r w:rsidRPr="004A5ABD">
        <w:rPr>
          <w:rFonts w:asciiTheme="minorHAnsi" w:hAnsiTheme="minorHAnsi" w:cstheme="minorHAnsi"/>
          <w:i/>
          <w:sz w:val="24"/>
          <w:szCs w:val="24"/>
        </w:rPr>
        <w:t xml:space="preserve"> Es el </w:t>
      </w:r>
      <w:r w:rsidRPr="004A5ABD">
        <w:rPr>
          <w:rFonts w:asciiTheme="minorHAnsi" w:hAnsiTheme="minorHAnsi" w:cstheme="minorHAnsi"/>
          <w:i/>
          <w:sz w:val="24"/>
          <w:szCs w:val="24"/>
          <w:lang w:val="es-ES_tradnl"/>
        </w:rPr>
        <w:t>nivel de agregación más específico en el cual se describen</w:t>
      </w:r>
      <w:r w:rsidRPr="004A5ABD">
        <w:rPr>
          <w:rFonts w:asciiTheme="minorHAnsi" w:hAnsiTheme="minorHAnsi" w:cstheme="minorHAnsi"/>
          <w:i/>
          <w:sz w:val="24"/>
          <w:szCs w:val="24"/>
        </w:rPr>
        <w:t xml:space="preserve"> las expresiones concretas y detalladas de los bienes y servicios que se adquieren y se compone de: a) Partida Genérica, b) Partida Específica;</w:t>
      </w:r>
    </w:p>
    <w:p w:rsidR="004A5ABD" w:rsidRPr="004A5ABD" w:rsidRDefault="004A5ABD" w:rsidP="00512F3E">
      <w:pPr>
        <w:numPr>
          <w:ilvl w:val="0"/>
          <w:numId w:val="14"/>
        </w:num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b/>
          <w:bCs/>
          <w:i/>
          <w:sz w:val="24"/>
          <w:szCs w:val="24"/>
          <w:lang w:val="es-ES" w:eastAsia="es-ES"/>
        </w:rPr>
        <w:t>Perspectiva de Género</w:t>
      </w:r>
      <w:r w:rsidRPr="004A5ABD">
        <w:rPr>
          <w:rFonts w:asciiTheme="minorHAnsi" w:eastAsia="Times New Roman" w:hAnsiTheme="minorHAnsi" w:cstheme="minorHAnsi"/>
          <w:bCs/>
          <w:i/>
          <w:sz w:val="24"/>
          <w:szCs w:val="24"/>
          <w:lang w:val="es-ES" w:eastAsia="es-ES"/>
        </w:rPr>
        <w:t xml:space="preserve">: </w:t>
      </w:r>
      <w:r w:rsidRPr="004A5ABD">
        <w:rPr>
          <w:rFonts w:asciiTheme="minorHAnsi" w:eastAsia="Times New Roman" w:hAnsiTheme="minorHAnsi" w:cstheme="minorHAnsi"/>
          <w:i/>
          <w:sz w:val="24"/>
          <w:szCs w:val="24"/>
          <w:lang w:val="es-ES" w:eastAsia="es-ES"/>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4A5ABD" w:rsidRPr="004A5ABD" w:rsidRDefault="004A5ABD" w:rsidP="00512F3E">
      <w:pPr>
        <w:numPr>
          <w:ilvl w:val="0"/>
          <w:numId w:val="14"/>
        </w:numPr>
        <w:spacing w:after="240" w:line="240" w:lineRule="auto"/>
        <w:jc w:val="both"/>
        <w:rPr>
          <w:rFonts w:asciiTheme="minorHAnsi" w:hAnsiTheme="minorHAnsi" w:cstheme="minorHAnsi"/>
          <w:bCs/>
          <w:i/>
          <w:sz w:val="24"/>
          <w:szCs w:val="24"/>
        </w:rPr>
      </w:pPr>
      <w:r w:rsidRPr="004A5ABD">
        <w:rPr>
          <w:rFonts w:asciiTheme="minorHAnsi" w:hAnsiTheme="minorHAnsi" w:cstheme="minorHAnsi"/>
          <w:b/>
          <w:bCs/>
          <w:i/>
          <w:sz w:val="24"/>
          <w:szCs w:val="24"/>
        </w:rPr>
        <w:t>Plan</w:t>
      </w:r>
      <w:r w:rsidRPr="004A5ABD">
        <w:rPr>
          <w:rFonts w:asciiTheme="minorHAnsi" w:hAnsiTheme="minorHAnsi" w:cstheme="minorHAnsi"/>
          <w:bCs/>
          <w:i/>
          <w:sz w:val="24"/>
          <w:szCs w:val="24"/>
        </w:rPr>
        <w:t>: Al Plan Estatal de Desarrollo</w:t>
      </w:r>
      <w:r w:rsidRPr="004A5ABD">
        <w:rPr>
          <w:rFonts w:asciiTheme="minorHAnsi" w:hAnsiTheme="minorHAnsi" w:cstheme="minorHAnsi"/>
          <w:bCs/>
          <w:i/>
          <w:color w:val="000000" w:themeColor="text1"/>
          <w:sz w:val="24"/>
          <w:szCs w:val="24"/>
        </w:rPr>
        <w:t>2016-2021;</w:t>
      </w:r>
    </w:p>
    <w:p w:rsidR="004A5ABD" w:rsidRPr="004A5ABD" w:rsidRDefault="004A5ABD" w:rsidP="00512F3E">
      <w:pPr>
        <w:numPr>
          <w:ilvl w:val="0"/>
          <w:numId w:val="14"/>
        </w:numPr>
        <w:spacing w:after="240" w:line="240" w:lineRule="auto"/>
        <w:jc w:val="both"/>
        <w:rPr>
          <w:rFonts w:asciiTheme="minorHAnsi" w:hAnsiTheme="minorHAnsi" w:cstheme="minorHAnsi"/>
          <w:bCs/>
          <w:i/>
          <w:sz w:val="24"/>
          <w:szCs w:val="24"/>
        </w:rPr>
      </w:pPr>
      <w:r w:rsidRPr="004A5ABD">
        <w:rPr>
          <w:rFonts w:asciiTheme="minorHAnsi" w:hAnsiTheme="minorHAnsi" w:cstheme="minorHAnsi"/>
          <w:b/>
          <w:bCs/>
          <w:i/>
          <w:sz w:val="24"/>
          <w:szCs w:val="24"/>
        </w:rPr>
        <w:t xml:space="preserve">Presupuesto por Programas: </w:t>
      </w:r>
      <w:r w:rsidRPr="004A5ABD">
        <w:rPr>
          <w:rFonts w:asciiTheme="minorHAnsi" w:hAnsiTheme="minorHAnsi" w:cstheme="minorHAnsi"/>
          <w:i/>
          <w:sz w:val="24"/>
          <w:szCs w:val="24"/>
        </w:rPr>
        <w:t xml:space="preserve">Técnica presupuestaria que pone especial atención en las actividades que se realizan; más que en los bienes y servicios que se adquieren. Contiene un conjunto armónico de programas, proyectos y metas que se deben llevar a cabo en el corto plazo, los </w:t>
      </w:r>
      <w:r w:rsidRPr="004A5ABD">
        <w:rPr>
          <w:rFonts w:asciiTheme="minorHAnsi" w:hAnsiTheme="minorHAnsi" w:cstheme="minorHAnsi"/>
          <w:i/>
          <w:color w:val="000000" w:themeColor="text1"/>
          <w:sz w:val="24"/>
          <w:szCs w:val="24"/>
        </w:rPr>
        <w:t>cuales permiten la racionalización</w:t>
      </w:r>
      <w:r w:rsidRPr="004A5ABD">
        <w:rPr>
          <w:rFonts w:asciiTheme="minorHAnsi" w:hAnsiTheme="minorHAnsi" w:cstheme="minorHAnsi"/>
          <w:i/>
          <w:sz w:val="24"/>
          <w:szCs w:val="24"/>
        </w:rPr>
        <w:t xml:space="preserve"> en el uso de los recursos, al determinar objetivos y metas; asimismo, identifica responsables del programa y establece las acciones concretas para obtener los fines deseados;</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bCs/>
          <w:i/>
          <w:sz w:val="24"/>
          <w:szCs w:val="24"/>
        </w:rPr>
        <w:t xml:space="preserve">Poder Judicial: </w:t>
      </w:r>
      <w:r w:rsidRPr="004A5ABD">
        <w:rPr>
          <w:rFonts w:asciiTheme="minorHAnsi" w:hAnsiTheme="minorHAnsi" w:cstheme="minorHAnsi"/>
          <w:i/>
          <w:sz w:val="24"/>
          <w:szCs w:val="24"/>
        </w:rPr>
        <w:t>El Poder Judicial del Estado;</w:t>
      </w:r>
    </w:p>
    <w:p w:rsidR="004A5ABD" w:rsidRPr="004A5ABD" w:rsidRDefault="004A5ABD" w:rsidP="00512F3E">
      <w:pPr>
        <w:numPr>
          <w:ilvl w:val="0"/>
          <w:numId w:val="14"/>
        </w:numPr>
        <w:spacing w:after="240" w:line="240" w:lineRule="auto"/>
        <w:jc w:val="both"/>
        <w:rPr>
          <w:rFonts w:asciiTheme="minorHAnsi" w:hAnsiTheme="minorHAnsi" w:cstheme="minorHAnsi"/>
          <w:bCs/>
          <w:i/>
          <w:sz w:val="24"/>
          <w:szCs w:val="24"/>
        </w:rPr>
      </w:pPr>
      <w:r w:rsidRPr="004A5ABD">
        <w:rPr>
          <w:rFonts w:asciiTheme="minorHAnsi" w:hAnsiTheme="minorHAnsi" w:cstheme="minorHAnsi"/>
          <w:b/>
          <w:bCs/>
          <w:i/>
          <w:sz w:val="24"/>
          <w:szCs w:val="24"/>
        </w:rPr>
        <w:t xml:space="preserve">Presupuesto Basado en Resultados (PbR): </w:t>
      </w:r>
      <w:r w:rsidRPr="004A5ABD">
        <w:rPr>
          <w:rFonts w:asciiTheme="minorHAnsi" w:hAnsiTheme="minorHAnsi" w:cstheme="minorHAnsi"/>
          <w:bCs/>
          <w:i/>
          <w:sz w:val="24"/>
          <w:szCs w:val="24"/>
        </w:rPr>
        <w:t xml:space="preserve">El instrumento metodológico y el modelo de cultura organizacional cuyo objetivo es que los recursos públicos se asignen prioritariamente a los programas que generan más beneficios a la población y que se corrija el diseño de </w:t>
      </w:r>
      <w:r w:rsidRPr="004A5ABD">
        <w:rPr>
          <w:rFonts w:asciiTheme="minorHAnsi" w:hAnsiTheme="minorHAnsi" w:cstheme="minorHAnsi"/>
          <w:bCs/>
          <w:i/>
          <w:color w:val="000000" w:themeColor="text1"/>
          <w:sz w:val="24"/>
          <w:szCs w:val="24"/>
        </w:rPr>
        <w:t>aquellos que no están funcionando correctamente. Un presupuesto con enfoque en el logro</w:t>
      </w:r>
      <w:r w:rsidRPr="004A5ABD">
        <w:rPr>
          <w:rFonts w:asciiTheme="minorHAnsi" w:hAnsiTheme="minorHAnsi" w:cstheme="minorHAnsi"/>
          <w:bCs/>
          <w:i/>
          <w:sz w:val="24"/>
          <w:szCs w:val="24"/>
        </w:rPr>
        <w:t xml:space="preserve"> de resultados consiste en que los órganos públicos establezcan de manera puntual los objetivos que se alcanzarán con los recursos que se asignen a sus respectivos programas y que el grado de consecución de dichos objetivos pueda ser efectivamente confirmado mediante el Sistema de Evaluación del Desempeño (SED);</w:t>
      </w:r>
    </w:p>
    <w:p w:rsidR="004A5ABD" w:rsidRPr="004A5ABD" w:rsidRDefault="004A5ABD" w:rsidP="00512F3E">
      <w:pPr>
        <w:numPr>
          <w:ilvl w:val="0"/>
          <w:numId w:val="14"/>
        </w:numPr>
        <w:spacing w:after="240" w:line="240" w:lineRule="auto"/>
        <w:jc w:val="both"/>
        <w:rPr>
          <w:rFonts w:asciiTheme="minorHAnsi" w:hAnsiTheme="minorHAnsi" w:cstheme="minorHAnsi"/>
          <w:bCs/>
          <w:i/>
          <w:sz w:val="24"/>
          <w:szCs w:val="24"/>
        </w:rPr>
      </w:pPr>
      <w:r w:rsidRPr="004A5ABD">
        <w:rPr>
          <w:rFonts w:asciiTheme="minorHAnsi" w:hAnsiTheme="minorHAnsi" w:cstheme="minorHAnsi"/>
          <w:b/>
          <w:i/>
          <w:sz w:val="24"/>
          <w:szCs w:val="24"/>
        </w:rPr>
        <w:lastRenderedPageBreak/>
        <w:t>Programa:</w:t>
      </w:r>
      <w:r w:rsidRPr="004A5ABD">
        <w:rPr>
          <w:rFonts w:asciiTheme="minorHAnsi" w:hAnsiTheme="minorHAnsi" w:cstheme="minorHAnsi"/>
          <w:i/>
          <w:sz w:val="24"/>
          <w:szCs w:val="24"/>
        </w:rPr>
        <w:t xml:space="preserve">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y financieros; contienen un conjunto interdependiente de proyectos, los cuales especifican tiempo y espacio en el que se van a desarrollar, y atribuye responsabilidades a una o a varias unidades ejecutoras debidamente coordinadas;</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bCs/>
          <w:i/>
          <w:sz w:val="24"/>
          <w:szCs w:val="24"/>
        </w:rPr>
        <w:t xml:space="preserve">Secretaría de Planeación y Finanzas: </w:t>
      </w:r>
      <w:r w:rsidRPr="004A5ABD">
        <w:rPr>
          <w:rFonts w:asciiTheme="minorHAnsi" w:hAnsiTheme="minorHAnsi" w:cstheme="minorHAnsi"/>
          <w:i/>
          <w:sz w:val="24"/>
          <w:szCs w:val="24"/>
        </w:rPr>
        <w:t>La Secretaría Planeación y Finanzas del Gobierno del Estado de Colima;</w:t>
      </w:r>
    </w:p>
    <w:p w:rsidR="004A5ABD" w:rsidRPr="004A5ABD" w:rsidRDefault="004A5ABD" w:rsidP="00512F3E">
      <w:pPr>
        <w:numPr>
          <w:ilvl w:val="0"/>
          <w:numId w:val="14"/>
        </w:num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bCs/>
          <w:i/>
          <w:sz w:val="24"/>
          <w:szCs w:val="24"/>
        </w:rPr>
        <w:t>Secretario de Planeación y Finanzas: El</w:t>
      </w:r>
      <w:r w:rsidRPr="004A5ABD">
        <w:rPr>
          <w:rFonts w:asciiTheme="minorHAnsi" w:hAnsiTheme="minorHAnsi" w:cstheme="minorHAnsi"/>
          <w:i/>
          <w:sz w:val="24"/>
          <w:szCs w:val="24"/>
        </w:rPr>
        <w:t xml:space="preserve"> Secretario de </w:t>
      </w:r>
      <w:r w:rsidRPr="004A5ABD">
        <w:rPr>
          <w:rFonts w:asciiTheme="minorHAnsi" w:hAnsiTheme="minorHAnsi" w:cstheme="minorHAnsi"/>
          <w:bCs/>
          <w:i/>
          <w:sz w:val="24"/>
          <w:szCs w:val="24"/>
        </w:rPr>
        <w:t xml:space="preserve">Planeación y Finanzas </w:t>
      </w:r>
      <w:r w:rsidRPr="004A5ABD">
        <w:rPr>
          <w:rFonts w:asciiTheme="minorHAnsi" w:hAnsiTheme="minorHAnsi" w:cstheme="minorHAnsi"/>
          <w:i/>
          <w:sz w:val="24"/>
          <w:szCs w:val="24"/>
        </w:rPr>
        <w:t>del Gobierno del Estado de Colima;</w:t>
      </w:r>
    </w:p>
    <w:p w:rsidR="004A5ABD" w:rsidRPr="004A5ABD" w:rsidRDefault="004A5ABD" w:rsidP="00512F3E">
      <w:pPr>
        <w:numPr>
          <w:ilvl w:val="0"/>
          <w:numId w:val="14"/>
        </w:numPr>
        <w:spacing w:after="240" w:line="240" w:lineRule="auto"/>
        <w:jc w:val="both"/>
        <w:rPr>
          <w:rFonts w:asciiTheme="minorHAnsi" w:hAnsiTheme="minorHAnsi" w:cstheme="minorHAnsi"/>
          <w:i/>
          <w:sz w:val="24"/>
          <w:szCs w:val="24"/>
        </w:rPr>
      </w:pPr>
      <w:r w:rsidRPr="004A5ABD">
        <w:rPr>
          <w:rFonts w:asciiTheme="minorHAnsi" w:hAnsiTheme="minorHAnsi" w:cstheme="minorHAnsi"/>
          <w:b/>
          <w:bCs/>
          <w:i/>
          <w:sz w:val="24"/>
          <w:szCs w:val="24"/>
        </w:rPr>
        <w:t>Sistema de Evaluación del Desempeño (SED):</w:t>
      </w:r>
      <w:r w:rsidRPr="004A5ABD">
        <w:rPr>
          <w:rFonts w:asciiTheme="minorHAnsi" w:hAnsiTheme="minorHAnsi" w:cstheme="minorHAnsi"/>
          <w:bCs/>
          <w:i/>
          <w:sz w:val="24"/>
          <w:szCs w:val="24"/>
        </w:rPr>
        <w:t xml:space="preserve"> El que permite la valoración objetiva del desempeño de los programas y las políticas públicas a través del seguimiento y verificación del cumplimiento de metas y objetivos con base en indicadores estratégicos y de gestión para: Conocer los resultados del ejercicio de los recursos y el impacto social de los programas. Identificar la eficacia, eficiencia, economía y calidad del gasto, y procurar una mayor productividad de los procesos gubernamentales; </w:t>
      </w:r>
    </w:p>
    <w:p w:rsidR="004A5ABD" w:rsidRPr="004A5ABD" w:rsidRDefault="004A5ABD" w:rsidP="00512F3E">
      <w:pPr>
        <w:numPr>
          <w:ilvl w:val="0"/>
          <w:numId w:val="14"/>
        </w:numPr>
        <w:spacing w:after="240" w:line="240" w:lineRule="auto"/>
        <w:ind w:left="993" w:hanging="709"/>
        <w:jc w:val="both"/>
        <w:rPr>
          <w:rFonts w:asciiTheme="minorHAnsi" w:hAnsiTheme="minorHAnsi" w:cstheme="minorHAnsi"/>
          <w:i/>
          <w:sz w:val="24"/>
          <w:szCs w:val="24"/>
        </w:rPr>
      </w:pPr>
      <w:r w:rsidRPr="004A5ABD">
        <w:rPr>
          <w:rFonts w:asciiTheme="minorHAnsi" w:hAnsiTheme="minorHAnsi" w:cstheme="minorHAnsi"/>
          <w:b/>
          <w:bCs/>
          <w:i/>
          <w:sz w:val="24"/>
          <w:szCs w:val="24"/>
        </w:rPr>
        <w:t>Transversalidad</w:t>
      </w:r>
      <w:r w:rsidRPr="004A5ABD">
        <w:rPr>
          <w:rFonts w:asciiTheme="minorHAnsi" w:hAnsiTheme="minorHAnsi" w:cstheme="minorHAnsi"/>
          <w:bCs/>
          <w:i/>
          <w:sz w:val="24"/>
          <w:szCs w:val="24"/>
        </w:rPr>
        <w:t>: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rsidR="004A5ABD" w:rsidRPr="004A5ABD" w:rsidRDefault="004A5ABD" w:rsidP="00512F3E">
      <w:pPr>
        <w:numPr>
          <w:ilvl w:val="0"/>
          <w:numId w:val="14"/>
        </w:numPr>
        <w:autoSpaceDE w:val="0"/>
        <w:autoSpaceDN w:val="0"/>
        <w:adjustRightInd w:val="0"/>
        <w:spacing w:after="240" w:line="240" w:lineRule="auto"/>
        <w:ind w:left="993"/>
        <w:jc w:val="both"/>
        <w:rPr>
          <w:rFonts w:asciiTheme="minorHAnsi" w:hAnsiTheme="minorHAnsi" w:cstheme="minorHAnsi"/>
          <w:i/>
          <w:sz w:val="24"/>
          <w:szCs w:val="24"/>
        </w:rPr>
      </w:pPr>
      <w:r w:rsidRPr="004A5ABD">
        <w:rPr>
          <w:rFonts w:asciiTheme="minorHAnsi" w:hAnsiTheme="minorHAnsi" w:cstheme="minorHAnsi"/>
          <w:b/>
          <w:bCs/>
          <w:i/>
          <w:sz w:val="24"/>
          <w:szCs w:val="24"/>
        </w:rPr>
        <w:t xml:space="preserve">Unidad Presupuestal: </w:t>
      </w:r>
      <w:r w:rsidRPr="004A5ABD">
        <w:rPr>
          <w:rFonts w:asciiTheme="minorHAnsi" w:hAnsiTheme="minorHAnsi" w:cstheme="minorHAnsi"/>
          <w:i/>
          <w:sz w:val="24"/>
          <w:szCs w:val="24"/>
        </w:rPr>
        <w:t>Cada uno de los órganos o dependencias de la Administración Pública del Estado que tiene a su cargo la administración de los recursos financieros, humanos, materiales y los servicios generales y sociales, a  fin de cumplir con eficacia y eficiencia la misión que le ha sido conferida en las disposiciones legales y reglamentarias; y</w:t>
      </w:r>
    </w:p>
    <w:p w:rsidR="004A5ABD" w:rsidRPr="004A5ABD" w:rsidRDefault="004A5ABD" w:rsidP="00512F3E">
      <w:pPr>
        <w:numPr>
          <w:ilvl w:val="0"/>
          <w:numId w:val="14"/>
        </w:numPr>
        <w:autoSpaceDE w:val="0"/>
        <w:autoSpaceDN w:val="0"/>
        <w:adjustRightInd w:val="0"/>
        <w:spacing w:after="240" w:line="240" w:lineRule="auto"/>
        <w:ind w:left="1134" w:hanging="708"/>
        <w:jc w:val="both"/>
        <w:rPr>
          <w:rFonts w:asciiTheme="minorHAnsi" w:hAnsiTheme="minorHAnsi" w:cstheme="minorHAnsi"/>
          <w:bCs/>
          <w:i/>
          <w:sz w:val="24"/>
          <w:szCs w:val="24"/>
        </w:rPr>
      </w:pPr>
      <w:r w:rsidRPr="004A5ABD">
        <w:rPr>
          <w:rFonts w:asciiTheme="minorHAnsi" w:hAnsiTheme="minorHAnsi" w:cstheme="minorHAnsi"/>
          <w:b/>
          <w:bCs/>
          <w:i/>
          <w:sz w:val="24"/>
          <w:szCs w:val="24"/>
        </w:rPr>
        <w:t xml:space="preserve">Unidad Responsable: </w:t>
      </w:r>
      <w:r w:rsidRPr="004A5ABD">
        <w:rPr>
          <w:rFonts w:asciiTheme="minorHAnsi" w:hAnsiTheme="minorHAnsi" w:cstheme="minorHAnsi"/>
          <w:i/>
          <w:sz w:val="24"/>
          <w:szCs w:val="24"/>
        </w:rPr>
        <w:t>Cada una de las Unidades Administrativas subordinadas a las Unidades Presupuestales, en las que se desconcentran parte del ejercicio presupuestal y se les encomienda la ejecución de actividades, programas y/o proyectos para el cumplimiento de los objetivos, líneas de acción y metas establecidos en el Plan Estatal de Desarrollo.</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
          <w:bCs/>
          <w:i/>
          <w:sz w:val="24"/>
          <w:szCs w:val="24"/>
          <w:lang w:eastAsia="es-MX"/>
        </w:rPr>
        <w:t>Artículo 3.</w:t>
      </w:r>
      <w:r w:rsidRPr="004A5ABD">
        <w:rPr>
          <w:rFonts w:asciiTheme="minorHAnsi" w:eastAsia="Times New Roman" w:hAnsiTheme="minorHAnsi" w:cstheme="minorHAnsi"/>
          <w:bCs/>
          <w:i/>
          <w:sz w:val="24"/>
          <w:szCs w:val="24"/>
          <w:lang w:eastAsia="es-MX"/>
        </w:rPr>
        <w:t xml:space="preserve"> Será responsabilidad de la </w:t>
      </w:r>
      <w:r w:rsidRPr="004A5ABD">
        <w:rPr>
          <w:rFonts w:asciiTheme="minorHAnsi" w:eastAsia="Times New Roman" w:hAnsiTheme="minorHAnsi" w:cstheme="minorHAnsi"/>
          <w:i/>
          <w:sz w:val="24"/>
          <w:szCs w:val="24"/>
          <w:lang w:eastAsia="es-MX"/>
        </w:rPr>
        <w:t>Secretaría de Planeación y Finanzas y</w:t>
      </w:r>
      <w:r w:rsidRPr="004A5ABD">
        <w:rPr>
          <w:rFonts w:asciiTheme="minorHAnsi" w:eastAsia="Times New Roman" w:hAnsiTheme="minorHAnsi" w:cstheme="minorHAnsi"/>
          <w:bCs/>
          <w:i/>
          <w:sz w:val="24"/>
          <w:szCs w:val="24"/>
          <w:lang w:eastAsia="es-MX"/>
        </w:rPr>
        <w:t xml:space="preserve"> de la Secretaría de Administración y Gestión Pública, en el ámbito de sus respectivas competencias, cumplir y hacer cumplir las disposiciones establecidas en el presente Decreto, así como determinar las normas y procedimientos administrativos tendientes a armonizar, transparentar, racionalizar y llevar a cabo un mejor control del </w:t>
      </w:r>
      <w:r w:rsidRPr="004A5ABD">
        <w:rPr>
          <w:rFonts w:asciiTheme="minorHAnsi" w:eastAsia="Times New Roman" w:hAnsiTheme="minorHAnsi" w:cstheme="minorHAnsi"/>
          <w:bCs/>
          <w:i/>
          <w:color w:val="000000" w:themeColor="text1"/>
          <w:sz w:val="24"/>
          <w:szCs w:val="24"/>
          <w:lang w:eastAsia="es-MX"/>
        </w:rPr>
        <w:t>gasto público estatal.</w:t>
      </w:r>
    </w:p>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
          <w:bCs/>
          <w:i/>
          <w:sz w:val="24"/>
          <w:szCs w:val="24"/>
          <w:lang w:eastAsia="es-MX"/>
        </w:rPr>
        <w:lastRenderedPageBreak/>
        <w:t xml:space="preserve">Artículo 4. </w:t>
      </w:r>
      <w:r w:rsidRPr="004A5ABD">
        <w:rPr>
          <w:rFonts w:asciiTheme="minorHAnsi" w:eastAsia="Times New Roman" w:hAnsiTheme="minorHAnsi" w:cstheme="minorHAnsi"/>
          <w:bCs/>
          <w:i/>
          <w:sz w:val="24"/>
          <w:szCs w:val="24"/>
          <w:lang w:eastAsia="es-MX"/>
        </w:rPr>
        <w:t>El H. Congreso, el Poder Judicial, los Entes Autónomos, así como las Dependencias y Organismos Paraestatales deberán sujetarse a los montos autorizados en este Presupuesto, salvo que se autoricen adecuaciones presupuestales en los términos de la Ley de Presupuesto; por consiguiente, no deberán adquirir compromisos distintos a los estipulados en el presupuesto aprobado.</w:t>
      </w:r>
    </w:p>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
          <w:bCs/>
          <w:i/>
          <w:sz w:val="24"/>
          <w:szCs w:val="24"/>
          <w:lang w:eastAsia="es-MX"/>
        </w:rPr>
        <w:t xml:space="preserve">Artículo 5. </w:t>
      </w:r>
      <w:r w:rsidRPr="004A5ABD">
        <w:rPr>
          <w:rFonts w:asciiTheme="minorHAnsi" w:eastAsia="Times New Roman" w:hAnsiTheme="minorHAnsi" w:cstheme="minorHAnsi"/>
          <w:bCs/>
          <w:i/>
          <w:sz w:val="24"/>
          <w:szCs w:val="24"/>
          <w:lang w:eastAsia="es-MX"/>
        </w:rPr>
        <w:t>Los titulares de las dependencias y entidades, en el ejercicio de sus presupuestos aprobados, sin menoscabo de las responsabilidades y atribuciones que les correspondan, serán directamente responsables de lo siguiente:</w:t>
      </w:r>
    </w:p>
    <w:p w:rsidR="004A5ABD" w:rsidRPr="004A5ABD" w:rsidRDefault="004A5ABD" w:rsidP="00512F3E">
      <w:pPr>
        <w:numPr>
          <w:ilvl w:val="0"/>
          <w:numId w:val="15"/>
        </w:numPr>
        <w:spacing w:after="240" w:line="240" w:lineRule="auto"/>
        <w:jc w:val="both"/>
        <w:rPr>
          <w:rFonts w:asciiTheme="minorHAnsi" w:hAnsiTheme="minorHAnsi" w:cstheme="minorHAnsi"/>
          <w:b/>
          <w:i/>
          <w:color w:val="000000"/>
          <w:sz w:val="24"/>
          <w:szCs w:val="24"/>
        </w:rPr>
      </w:pPr>
      <w:r w:rsidRPr="004A5ABD">
        <w:rPr>
          <w:rFonts w:asciiTheme="minorHAnsi" w:hAnsiTheme="minorHAnsi" w:cstheme="minorHAnsi"/>
          <w:i/>
          <w:color w:val="000000"/>
          <w:sz w:val="24"/>
          <w:szCs w:val="24"/>
        </w:rPr>
        <w:t xml:space="preserve">Que su aplicación se realice con estricto apego a las leyes correspondientes, así como a los principios de eficiencia, eficacia, economía, transparencia y honradez para satisfacer los objetivos a los que estén destinados;y </w:t>
      </w:r>
    </w:p>
    <w:p w:rsidR="004A5ABD" w:rsidRPr="004A5ABD" w:rsidRDefault="004A5ABD" w:rsidP="00512F3E">
      <w:pPr>
        <w:numPr>
          <w:ilvl w:val="0"/>
          <w:numId w:val="15"/>
        </w:numPr>
        <w:spacing w:after="240" w:line="240" w:lineRule="auto"/>
        <w:jc w:val="both"/>
        <w:rPr>
          <w:rFonts w:asciiTheme="minorHAnsi" w:hAnsiTheme="minorHAnsi" w:cstheme="minorHAnsi"/>
          <w:b/>
          <w:i/>
          <w:sz w:val="24"/>
          <w:szCs w:val="24"/>
        </w:rPr>
      </w:pPr>
      <w:r w:rsidRPr="004A5ABD">
        <w:rPr>
          <w:rFonts w:asciiTheme="minorHAnsi" w:hAnsiTheme="minorHAnsi" w:cstheme="minorHAnsi"/>
          <w:i/>
          <w:sz w:val="24"/>
          <w:szCs w:val="24"/>
        </w:rPr>
        <w:t>Cumplir con las metas previstas en el Plan Estatal de Desarrollo 2016-2021 así como con los programas que del mismo se deriven.</w:t>
      </w:r>
    </w:p>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El incumplimiento de dichas disposiciones será sancionado en los términos de lo establecido en la Ley Estatal de Responsabilidades de los Servidores Públicos y demás disposiciones aplicables.</w:t>
      </w:r>
    </w:p>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
          <w:bCs/>
          <w:i/>
          <w:sz w:val="24"/>
          <w:szCs w:val="24"/>
          <w:lang w:eastAsia="es-MX"/>
        </w:rPr>
        <w:t xml:space="preserve">Artículo 6. </w:t>
      </w:r>
      <w:r w:rsidRPr="004A5ABD">
        <w:rPr>
          <w:rFonts w:asciiTheme="minorHAnsi" w:eastAsia="Times New Roman" w:hAnsiTheme="minorHAnsi" w:cstheme="minorHAnsi"/>
          <w:bCs/>
          <w:i/>
          <w:sz w:val="24"/>
          <w:szCs w:val="24"/>
          <w:lang w:eastAsia="es-MX"/>
        </w:rPr>
        <w:t xml:space="preserve">En la celebración y suscripción de convenios o acuerdos en los que se comprometa el patrimonio económico, o el erario del Estado, será obligatoria la intervención de la </w:t>
      </w:r>
      <w:r w:rsidRPr="004A5ABD">
        <w:rPr>
          <w:rFonts w:asciiTheme="minorHAnsi" w:eastAsia="Times New Roman" w:hAnsiTheme="minorHAnsi" w:cstheme="minorHAnsi"/>
          <w:i/>
          <w:sz w:val="24"/>
          <w:szCs w:val="24"/>
          <w:lang w:eastAsia="es-MX"/>
        </w:rPr>
        <w:t>Secretaría de Planeación y Finanzas</w:t>
      </w:r>
      <w:r w:rsidRPr="004A5ABD">
        <w:rPr>
          <w:rFonts w:asciiTheme="minorHAnsi" w:eastAsia="Times New Roman" w:hAnsiTheme="minorHAnsi" w:cstheme="minorHAnsi"/>
          <w:bCs/>
          <w:i/>
          <w:sz w:val="24"/>
          <w:szCs w:val="24"/>
          <w:lang w:eastAsia="es-MX"/>
        </w:rPr>
        <w:t>. Asimismo, los titulares de las dependencias y organismos deberán precisar las fuentes de financiamiento de los recursos que sustentarán dichos convenios o acuerdos y deberán darlas a conocer con oportunidad a dicha Secretaría.</w:t>
      </w:r>
    </w:p>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
          <w:bCs/>
          <w:i/>
          <w:sz w:val="24"/>
          <w:szCs w:val="24"/>
          <w:lang w:eastAsia="es-MX"/>
        </w:rPr>
        <w:t xml:space="preserve">Artículo 7. </w:t>
      </w:r>
      <w:r w:rsidRPr="004A5ABD">
        <w:rPr>
          <w:rFonts w:asciiTheme="minorHAnsi" w:eastAsia="Times New Roman" w:hAnsiTheme="minorHAnsi" w:cstheme="minorHAnsi"/>
          <w:bCs/>
          <w:i/>
          <w:sz w:val="24"/>
          <w:szCs w:val="24"/>
          <w:lang w:eastAsia="es-MX"/>
        </w:rPr>
        <w:t xml:space="preserve">La </w:t>
      </w:r>
      <w:r w:rsidRPr="004A5ABD">
        <w:rPr>
          <w:rFonts w:asciiTheme="minorHAnsi" w:eastAsia="Times New Roman" w:hAnsiTheme="minorHAnsi" w:cstheme="minorHAnsi"/>
          <w:i/>
          <w:sz w:val="24"/>
          <w:szCs w:val="24"/>
          <w:lang w:eastAsia="es-MX"/>
        </w:rPr>
        <w:t xml:space="preserve">Secretaría de Planeación y Finanzas </w:t>
      </w:r>
      <w:r w:rsidRPr="004A5ABD">
        <w:rPr>
          <w:rFonts w:asciiTheme="minorHAnsi" w:eastAsia="Times New Roman" w:hAnsiTheme="minorHAnsi" w:cstheme="minorHAnsi"/>
          <w:bCs/>
          <w:i/>
          <w:sz w:val="24"/>
          <w:szCs w:val="24"/>
          <w:lang w:eastAsia="es-MX"/>
        </w:rPr>
        <w:t>estará facultada para interpretar las disposiciones de este decreto, para efectos administrativos.</w:t>
      </w:r>
    </w:p>
    <w:p w:rsidR="004A5ABD" w:rsidRPr="004A5ABD" w:rsidRDefault="004A5ABD" w:rsidP="004A5ABD">
      <w:pPr>
        <w:autoSpaceDE w:val="0"/>
        <w:autoSpaceDN w:val="0"/>
        <w:adjustRightInd w:val="0"/>
        <w:spacing w:after="240" w:line="240" w:lineRule="auto"/>
        <w:jc w:val="center"/>
        <w:rPr>
          <w:rFonts w:asciiTheme="minorHAnsi" w:hAnsiTheme="minorHAnsi" w:cstheme="minorHAnsi"/>
          <w:b/>
          <w:i/>
          <w:sz w:val="24"/>
          <w:szCs w:val="24"/>
        </w:rPr>
      </w:pPr>
      <w:r w:rsidRPr="004A5ABD">
        <w:rPr>
          <w:rFonts w:asciiTheme="minorHAnsi" w:hAnsiTheme="minorHAnsi" w:cstheme="minorHAnsi"/>
          <w:b/>
          <w:i/>
          <w:sz w:val="24"/>
          <w:szCs w:val="24"/>
        </w:rPr>
        <w:t>TÍTULO SEGUNDO</w:t>
      </w:r>
    </w:p>
    <w:p w:rsidR="004A5ABD" w:rsidRPr="004A5ABD" w:rsidRDefault="004A5ABD" w:rsidP="004A5ABD">
      <w:pPr>
        <w:autoSpaceDE w:val="0"/>
        <w:autoSpaceDN w:val="0"/>
        <w:adjustRightInd w:val="0"/>
        <w:spacing w:after="240" w:line="240" w:lineRule="auto"/>
        <w:jc w:val="center"/>
        <w:rPr>
          <w:rFonts w:asciiTheme="minorHAnsi" w:hAnsiTheme="minorHAnsi" w:cstheme="minorHAnsi"/>
          <w:b/>
          <w:i/>
          <w:sz w:val="24"/>
          <w:szCs w:val="24"/>
        </w:rPr>
      </w:pPr>
      <w:r w:rsidRPr="004A5ABD">
        <w:rPr>
          <w:rFonts w:asciiTheme="minorHAnsi" w:hAnsiTheme="minorHAnsi" w:cstheme="minorHAnsi"/>
          <w:b/>
          <w:i/>
          <w:sz w:val="24"/>
          <w:szCs w:val="24"/>
        </w:rPr>
        <w:t>DE LAS ASIGNACIONES PRESUPUESTARIAS</w:t>
      </w:r>
    </w:p>
    <w:p w:rsidR="004A5ABD" w:rsidRPr="004A5ABD" w:rsidRDefault="004A5ABD" w:rsidP="004A5ABD">
      <w:pPr>
        <w:autoSpaceDE w:val="0"/>
        <w:autoSpaceDN w:val="0"/>
        <w:adjustRightInd w:val="0"/>
        <w:spacing w:after="240" w:line="240" w:lineRule="auto"/>
        <w:jc w:val="center"/>
        <w:rPr>
          <w:rFonts w:asciiTheme="minorHAnsi" w:hAnsiTheme="minorHAnsi" w:cstheme="minorHAnsi"/>
          <w:b/>
          <w:i/>
          <w:sz w:val="24"/>
          <w:szCs w:val="24"/>
        </w:rPr>
      </w:pPr>
      <w:r w:rsidRPr="004A5ABD">
        <w:rPr>
          <w:rFonts w:asciiTheme="minorHAnsi" w:hAnsiTheme="minorHAnsi" w:cstheme="minorHAnsi"/>
          <w:b/>
          <w:i/>
          <w:sz w:val="24"/>
          <w:szCs w:val="24"/>
        </w:rPr>
        <w:t>CAPÍTULO ÚNICO</w:t>
      </w:r>
    </w:p>
    <w:p w:rsidR="004A5ABD" w:rsidRPr="004A5ABD" w:rsidRDefault="004A5ABD" w:rsidP="004A5ABD">
      <w:pPr>
        <w:autoSpaceDE w:val="0"/>
        <w:autoSpaceDN w:val="0"/>
        <w:adjustRightInd w:val="0"/>
        <w:spacing w:after="240" w:line="240" w:lineRule="auto"/>
        <w:jc w:val="center"/>
        <w:rPr>
          <w:rFonts w:asciiTheme="minorHAnsi" w:hAnsiTheme="minorHAnsi" w:cstheme="minorHAnsi"/>
          <w:b/>
          <w:i/>
          <w:sz w:val="24"/>
          <w:szCs w:val="24"/>
        </w:rPr>
      </w:pPr>
      <w:r w:rsidRPr="004A5ABD">
        <w:rPr>
          <w:rFonts w:asciiTheme="minorHAnsi" w:hAnsiTheme="minorHAnsi" w:cstheme="minorHAnsi"/>
          <w:b/>
          <w:i/>
          <w:sz w:val="24"/>
          <w:szCs w:val="24"/>
        </w:rPr>
        <w:t>DE LAS ASIGNACIONES PRESUPUESTARIAS</w:t>
      </w:r>
    </w:p>
    <w:p w:rsidR="004A5ABD" w:rsidRPr="004A5ABD" w:rsidRDefault="004A5ABD" w:rsidP="004A5ABD">
      <w:pPr>
        <w:spacing w:after="240" w:line="240" w:lineRule="auto"/>
        <w:jc w:val="both"/>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themeColor="text1"/>
          <w:sz w:val="24"/>
          <w:szCs w:val="24"/>
          <w:lang w:eastAsia="es-MX"/>
        </w:rPr>
        <w:t xml:space="preserve">Artículo 8. </w:t>
      </w:r>
      <w:r w:rsidRPr="004A5ABD">
        <w:rPr>
          <w:rFonts w:asciiTheme="minorHAnsi" w:eastAsia="Times New Roman" w:hAnsiTheme="minorHAnsi" w:cstheme="minorHAnsi"/>
          <w:bCs/>
          <w:i/>
          <w:color w:val="000000" w:themeColor="text1"/>
          <w:sz w:val="24"/>
          <w:szCs w:val="24"/>
          <w:lang w:eastAsia="es-MX"/>
        </w:rPr>
        <w:t xml:space="preserve">El gasto neto total previsto en el Presupuesto de Egresos del Estado de Colima para el Ejercicio </w:t>
      </w:r>
      <w:r w:rsidRPr="004A5ABD">
        <w:rPr>
          <w:rFonts w:asciiTheme="minorHAnsi" w:eastAsia="Times New Roman" w:hAnsiTheme="minorHAnsi" w:cstheme="minorHAnsi"/>
          <w:bCs/>
          <w:i/>
          <w:sz w:val="24"/>
          <w:szCs w:val="24"/>
          <w:lang w:eastAsia="es-MX"/>
        </w:rPr>
        <w:t xml:space="preserve">Fiscal 2016, asciende a la cantidad de: </w:t>
      </w:r>
      <w:r w:rsidRPr="004A5ABD">
        <w:rPr>
          <w:rFonts w:asciiTheme="minorHAnsi" w:eastAsia="Times New Roman" w:hAnsiTheme="minorHAnsi" w:cstheme="minorHAnsi"/>
          <w:b/>
          <w:i/>
          <w:color w:val="000000" w:themeColor="text1"/>
          <w:sz w:val="24"/>
          <w:szCs w:val="24"/>
          <w:lang w:eastAsia="es-MX"/>
        </w:rPr>
        <w:t>$</w:t>
      </w:r>
      <w:r w:rsidRPr="004A5ABD">
        <w:rPr>
          <w:rFonts w:asciiTheme="minorHAnsi" w:eastAsia="Times New Roman" w:hAnsiTheme="minorHAnsi" w:cstheme="minorHAnsi"/>
          <w:b/>
          <w:bCs/>
          <w:i/>
          <w:color w:val="000000" w:themeColor="text1"/>
          <w:sz w:val="24"/>
          <w:szCs w:val="24"/>
          <w:lang w:eastAsia="es-MX"/>
        </w:rPr>
        <w:t xml:space="preserve">13,339,962,000  </w:t>
      </w:r>
      <w:r w:rsidRPr="004A5ABD">
        <w:rPr>
          <w:rFonts w:asciiTheme="minorHAnsi" w:eastAsia="Times New Roman" w:hAnsiTheme="minorHAnsi" w:cstheme="minorHAnsi"/>
          <w:bCs/>
          <w:i/>
          <w:color w:val="000000" w:themeColor="text1"/>
          <w:sz w:val="24"/>
          <w:szCs w:val="24"/>
          <w:lang w:eastAsia="es-MX"/>
        </w:rPr>
        <w:t>y su asignación se hará de acuerdo a lo estipulado en el presente capítulo.</w:t>
      </w:r>
    </w:p>
    <w:p w:rsidR="004A5ABD" w:rsidRPr="004A5ABD" w:rsidRDefault="004A5ABD" w:rsidP="004A5ABD">
      <w:pPr>
        <w:spacing w:after="240" w:line="240" w:lineRule="auto"/>
        <w:jc w:val="both"/>
        <w:rPr>
          <w:rFonts w:asciiTheme="minorHAnsi" w:eastAsia="Times New Roman" w:hAnsiTheme="minorHAnsi" w:cstheme="minorHAnsi"/>
          <w:bCs/>
          <w:i/>
          <w:color w:val="000000" w:themeColor="text1"/>
          <w:sz w:val="24"/>
          <w:szCs w:val="24"/>
          <w:lang w:eastAsia="es-MX"/>
        </w:rPr>
      </w:pPr>
      <w:r w:rsidRPr="004A5ABD">
        <w:rPr>
          <w:rFonts w:asciiTheme="minorHAnsi" w:eastAsia="Times New Roman" w:hAnsiTheme="minorHAnsi" w:cstheme="minorHAnsi"/>
          <w:b/>
          <w:bCs/>
          <w:i/>
          <w:sz w:val="24"/>
          <w:szCs w:val="24"/>
          <w:lang w:eastAsia="es-MX"/>
        </w:rPr>
        <w:t xml:space="preserve">Artículo 9. </w:t>
      </w:r>
      <w:r w:rsidRPr="004A5ABD">
        <w:rPr>
          <w:rFonts w:asciiTheme="minorHAnsi" w:eastAsia="Times New Roman" w:hAnsiTheme="minorHAnsi" w:cstheme="minorHAnsi"/>
          <w:bCs/>
          <w:i/>
          <w:color w:val="000000" w:themeColor="text1"/>
          <w:sz w:val="24"/>
          <w:szCs w:val="24"/>
          <w:lang w:eastAsia="es-MX"/>
        </w:rPr>
        <w:t>Las asignaciones previstas para el Poder Legislativo equivalen a la cantidad de: $102,208,007 y se integran de la siguiente manera, a nivel de capítulo de gasto</w:t>
      </w:r>
    </w:p>
    <w:p w:rsidR="004A5ABD" w:rsidRPr="004A5ABD" w:rsidRDefault="004A5ABD" w:rsidP="004A5ABD">
      <w:pPr>
        <w:spacing w:after="240" w:line="240" w:lineRule="auto"/>
        <w:jc w:val="both"/>
        <w:rPr>
          <w:rFonts w:asciiTheme="minorHAnsi" w:eastAsia="Times New Roman" w:hAnsiTheme="minorHAnsi" w:cstheme="minorHAnsi"/>
          <w:bCs/>
          <w:i/>
          <w:color w:val="000000" w:themeColor="text1"/>
          <w:sz w:val="24"/>
          <w:szCs w:val="24"/>
          <w:lang w:eastAsia="es-MX"/>
        </w:rPr>
      </w:pPr>
      <w:r w:rsidRPr="004A5ABD">
        <w:rPr>
          <w:rFonts w:asciiTheme="minorHAnsi" w:eastAsia="Times New Roman" w:hAnsiTheme="minorHAnsi" w:cstheme="minorHAnsi"/>
          <w:bCs/>
          <w:i/>
          <w:color w:val="000000" w:themeColor="text1"/>
          <w:sz w:val="24"/>
          <w:szCs w:val="24"/>
          <w:lang w:eastAsia="es-MX"/>
        </w:rPr>
        <w:lastRenderedPageBreak/>
        <w:t>Poder Legislativo:</w:t>
      </w:r>
    </w:p>
    <w:tbl>
      <w:tblPr>
        <w:tblW w:w="10077" w:type="dxa"/>
        <w:tblInd w:w="58" w:type="dxa"/>
        <w:tblCellMar>
          <w:left w:w="70" w:type="dxa"/>
          <w:right w:w="70" w:type="dxa"/>
        </w:tblCellMar>
        <w:tblLook w:val="04A0"/>
      </w:tblPr>
      <w:tblGrid>
        <w:gridCol w:w="1660"/>
        <w:gridCol w:w="6290"/>
        <w:gridCol w:w="2127"/>
      </w:tblGrid>
      <w:tr w:rsidR="004A5ABD" w:rsidRPr="004A5ABD" w:rsidTr="004A5ABD">
        <w:trPr>
          <w:trHeight w:val="642"/>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CAPÍTULO</w:t>
            </w:r>
          </w:p>
        </w:tc>
        <w:tc>
          <w:tcPr>
            <w:tcW w:w="629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127" w:type="dxa"/>
            <w:tcBorders>
              <w:top w:val="single" w:sz="8" w:space="0" w:color="auto"/>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w:t>
            </w:r>
          </w:p>
        </w:tc>
        <w:tc>
          <w:tcPr>
            <w:tcW w:w="629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personales</w:t>
            </w:r>
          </w:p>
        </w:tc>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68,131,673</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w:t>
            </w:r>
          </w:p>
        </w:tc>
        <w:tc>
          <w:tcPr>
            <w:tcW w:w="629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suministros</w:t>
            </w:r>
          </w:p>
        </w:tc>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11,412,890</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w:t>
            </w:r>
          </w:p>
        </w:tc>
        <w:tc>
          <w:tcPr>
            <w:tcW w:w="629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generales</w:t>
            </w:r>
          </w:p>
        </w:tc>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13,655,152</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40000</w:t>
            </w:r>
          </w:p>
        </w:tc>
        <w:tc>
          <w:tcPr>
            <w:tcW w:w="629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Transferencias, asignaciones, subsidios y otras ayudas</w:t>
            </w:r>
          </w:p>
        </w:tc>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8,714,856</w:t>
            </w:r>
          </w:p>
        </w:tc>
      </w:tr>
      <w:tr w:rsidR="004A5ABD" w:rsidRPr="004A5ABD" w:rsidTr="004A5ABD">
        <w:trPr>
          <w:trHeight w:val="360"/>
        </w:trPr>
        <w:tc>
          <w:tcPr>
            <w:tcW w:w="166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w:t>
            </w:r>
          </w:p>
        </w:tc>
        <w:tc>
          <w:tcPr>
            <w:tcW w:w="629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Bienes muebles, inmuebles e intangibles</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293,436</w:t>
            </w:r>
          </w:p>
        </w:tc>
      </w:tr>
      <w:tr w:rsidR="004A5ABD" w:rsidRPr="004A5ABD" w:rsidTr="004A5ABD">
        <w:trPr>
          <w:trHeight w:val="402"/>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29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102,208,007</w:t>
            </w:r>
          </w:p>
        </w:tc>
      </w:tr>
    </w:tbl>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10.</w:t>
      </w:r>
      <w:r w:rsidRPr="004A5ABD">
        <w:rPr>
          <w:rFonts w:asciiTheme="minorHAnsi" w:eastAsia="Times New Roman" w:hAnsiTheme="minorHAnsi" w:cstheme="minorHAnsi"/>
          <w:i/>
          <w:sz w:val="24"/>
          <w:szCs w:val="24"/>
          <w:lang w:eastAsia="es-MX"/>
        </w:rPr>
        <w:t xml:space="preserve"> Al Órgano Superior de Auditoría y Fiscalización Gubernamental del Estado   (OSAFIG), se le establece un presupuesto de $ 37,894,221 el cual se conforma de los siguientes capítulos:</w:t>
      </w:r>
    </w:p>
    <w:tbl>
      <w:tblPr>
        <w:tblW w:w="9795" w:type="dxa"/>
        <w:tblInd w:w="56" w:type="dxa"/>
        <w:tblCellMar>
          <w:left w:w="70" w:type="dxa"/>
          <w:right w:w="70" w:type="dxa"/>
        </w:tblCellMar>
        <w:tblLook w:val="04A0"/>
      </w:tblPr>
      <w:tblGrid>
        <w:gridCol w:w="1660"/>
        <w:gridCol w:w="6009"/>
        <w:gridCol w:w="2126"/>
      </w:tblGrid>
      <w:tr w:rsidR="004A5ABD" w:rsidRPr="004A5ABD" w:rsidTr="004A5ABD">
        <w:trPr>
          <w:trHeight w:val="642"/>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CAPÍTULO</w:t>
            </w:r>
          </w:p>
        </w:tc>
        <w:tc>
          <w:tcPr>
            <w:tcW w:w="6009"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126" w:type="dxa"/>
            <w:tcBorders>
              <w:top w:val="single" w:sz="8" w:space="0" w:color="auto"/>
              <w:left w:val="single" w:sz="8" w:space="0" w:color="auto"/>
              <w:bottom w:val="nil"/>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w:t>
            </w:r>
          </w:p>
        </w:tc>
        <w:tc>
          <w:tcPr>
            <w:tcW w:w="6009"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personales</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28,299,767</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w:t>
            </w:r>
          </w:p>
        </w:tc>
        <w:tc>
          <w:tcPr>
            <w:tcW w:w="6009"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suministros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120,000</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w:t>
            </w:r>
          </w:p>
        </w:tc>
        <w:tc>
          <w:tcPr>
            <w:tcW w:w="6009"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generales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1,474,454</w:t>
            </w:r>
          </w:p>
        </w:tc>
      </w:tr>
      <w:tr w:rsidR="004A5ABD" w:rsidRPr="004A5ABD" w:rsidTr="004A5ABD">
        <w:trPr>
          <w:trHeight w:val="36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70000</w:t>
            </w:r>
          </w:p>
        </w:tc>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Inversiones Financieras y Otras Provisiones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8,000,000</w:t>
            </w:r>
          </w:p>
        </w:tc>
      </w:tr>
      <w:tr w:rsidR="004A5ABD" w:rsidRPr="004A5ABD" w:rsidTr="004A5ABD">
        <w:trPr>
          <w:trHeight w:val="402"/>
        </w:trPr>
        <w:tc>
          <w:tcPr>
            <w:tcW w:w="1660" w:type="dxa"/>
            <w:tcBorders>
              <w:top w:val="single" w:sz="4" w:space="0" w:color="auto"/>
              <w:left w:val="single" w:sz="8" w:space="0" w:color="auto"/>
              <w:bottom w:val="single" w:sz="8" w:space="0" w:color="auto"/>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6009" w:type="dxa"/>
            <w:tcBorders>
              <w:top w:val="single" w:sz="4"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37,894,221</w:t>
            </w:r>
          </w:p>
        </w:tc>
      </w:tr>
    </w:tbl>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bookmarkStart w:id="0" w:name="_MON_1381431638"/>
      <w:bookmarkStart w:id="1" w:name="_MON_1381431713"/>
      <w:bookmarkStart w:id="2" w:name="_MON_1383569554"/>
      <w:bookmarkEnd w:id="0"/>
      <w:bookmarkEnd w:id="1"/>
      <w:bookmarkEnd w:id="2"/>
    </w:p>
    <w:p w:rsidR="004A5ABD" w:rsidRPr="004A5ABD" w:rsidRDefault="004A5ABD" w:rsidP="004A5ABD">
      <w:pPr>
        <w:spacing w:after="240" w:line="240" w:lineRule="auto"/>
        <w:jc w:val="both"/>
        <w:rPr>
          <w:rFonts w:asciiTheme="minorHAnsi" w:eastAsia="Times New Roman" w:hAnsiTheme="minorHAnsi" w:cstheme="minorHAnsi"/>
          <w:bCs/>
          <w:i/>
          <w:color w:val="FF0000"/>
          <w:sz w:val="24"/>
          <w:szCs w:val="24"/>
          <w:lang w:eastAsia="es-MX"/>
        </w:rPr>
      </w:pPr>
      <w:r w:rsidRPr="004A5ABD">
        <w:rPr>
          <w:rFonts w:asciiTheme="minorHAnsi" w:eastAsia="Times New Roman" w:hAnsiTheme="minorHAnsi" w:cstheme="minorHAnsi"/>
          <w:b/>
          <w:bCs/>
          <w:i/>
          <w:sz w:val="24"/>
          <w:szCs w:val="24"/>
          <w:lang w:eastAsia="es-MX"/>
        </w:rPr>
        <w:t xml:space="preserve">Artículo 11. </w:t>
      </w:r>
      <w:r w:rsidRPr="004A5ABD">
        <w:rPr>
          <w:rFonts w:asciiTheme="minorHAnsi" w:eastAsia="Times New Roman" w:hAnsiTheme="minorHAnsi" w:cstheme="minorHAnsi"/>
          <w:bCs/>
          <w:i/>
          <w:sz w:val="24"/>
          <w:szCs w:val="24"/>
          <w:lang w:eastAsia="es-MX"/>
        </w:rPr>
        <w:t xml:space="preserve">Las asignaciones previstas para el Poder Judicial serán por un total de$185, 878,250 </w:t>
      </w:r>
      <w:r w:rsidRPr="004A5ABD">
        <w:rPr>
          <w:rFonts w:asciiTheme="minorHAnsi" w:eastAsia="Times New Roman" w:hAnsiTheme="minorHAnsi" w:cstheme="minorHAnsi"/>
          <w:bCs/>
          <w:i/>
          <w:sz w:val="24"/>
          <w:szCs w:val="24"/>
          <w:shd w:val="clear" w:color="auto" w:fill="FFFFFF" w:themeFill="background1"/>
          <w:lang w:eastAsia="es-MX"/>
        </w:rPr>
        <w:t>a nivel de capítulo de gasto su composición es la siguiente:</w:t>
      </w:r>
      <w:bookmarkStart w:id="3" w:name="_MON_1383569606"/>
      <w:bookmarkStart w:id="4" w:name="_MON_1381441842"/>
      <w:bookmarkStart w:id="5" w:name="_MON_1381441854"/>
      <w:bookmarkStart w:id="6" w:name="_MON_1381441860"/>
      <w:bookmarkStart w:id="7" w:name="_MON_1381441868"/>
      <w:bookmarkStart w:id="8" w:name="_MON_1381441887"/>
      <w:bookmarkEnd w:id="3"/>
      <w:bookmarkEnd w:id="4"/>
      <w:bookmarkEnd w:id="5"/>
      <w:bookmarkEnd w:id="6"/>
      <w:bookmarkEnd w:id="7"/>
      <w:bookmarkEnd w:id="8"/>
    </w:p>
    <w:tbl>
      <w:tblPr>
        <w:tblW w:w="9795" w:type="dxa"/>
        <w:tblInd w:w="56" w:type="dxa"/>
        <w:tblCellMar>
          <w:left w:w="70" w:type="dxa"/>
          <w:right w:w="70" w:type="dxa"/>
        </w:tblCellMar>
        <w:tblLook w:val="04A0"/>
      </w:tblPr>
      <w:tblGrid>
        <w:gridCol w:w="1432"/>
        <w:gridCol w:w="6237"/>
        <w:gridCol w:w="2126"/>
      </w:tblGrid>
      <w:tr w:rsidR="004A5ABD" w:rsidRPr="004A5ABD" w:rsidTr="004A5ABD">
        <w:trPr>
          <w:trHeight w:val="642"/>
        </w:trPr>
        <w:tc>
          <w:tcPr>
            <w:tcW w:w="1432" w:type="dxa"/>
            <w:tcBorders>
              <w:top w:val="single" w:sz="8" w:space="0" w:color="auto"/>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CAPÍTULO</w:t>
            </w:r>
          </w:p>
        </w:tc>
        <w:tc>
          <w:tcPr>
            <w:tcW w:w="6237" w:type="dxa"/>
            <w:tcBorders>
              <w:top w:val="single" w:sz="8" w:space="0" w:color="auto"/>
              <w:left w:val="nil"/>
              <w:bottom w:val="nil"/>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126" w:type="dxa"/>
            <w:tcBorders>
              <w:top w:val="single" w:sz="8" w:space="0" w:color="auto"/>
              <w:left w:val="single" w:sz="8" w:space="0" w:color="auto"/>
              <w:bottom w:val="nil"/>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60"/>
        </w:trPr>
        <w:tc>
          <w:tcPr>
            <w:tcW w:w="1432" w:type="dxa"/>
            <w:tcBorders>
              <w:top w:val="single" w:sz="8" w:space="0" w:color="auto"/>
              <w:left w:val="single" w:sz="8" w:space="0" w:color="auto"/>
              <w:bottom w:val="single" w:sz="4"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10000</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personales</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120,606,638</w:t>
            </w:r>
          </w:p>
        </w:tc>
      </w:tr>
      <w:tr w:rsidR="004A5ABD" w:rsidRPr="004A5ABD" w:rsidTr="004A5ABD">
        <w:trPr>
          <w:trHeight w:val="360"/>
        </w:trPr>
        <w:tc>
          <w:tcPr>
            <w:tcW w:w="1432" w:type="dxa"/>
            <w:tcBorders>
              <w:top w:val="nil"/>
              <w:left w:val="single" w:sz="8" w:space="0" w:color="auto"/>
              <w:bottom w:val="single" w:sz="4"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suministros</w:t>
            </w:r>
          </w:p>
        </w:tc>
        <w:tc>
          <w:tcPr>
            <w:tcW w:w="2126"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8,214,404</w:t>
            </w:r>
          </w:p>
        </w:tc>
      </w:tr>
      <w:tr w:rsidR="004A5ABD" w:rsidRPr="004A5ABD" w:rsidTr="004A5ABD">
        <w:trPr>
          <w:trHeight w:val="608"/>
        </w:trPr>
        <w:tc>
          <w:tcPr>
            <w:tcW w:w="1432" w:type="dxa"/>
            <w:tcBorders>
              <w:top w:val="nil"/>
              <w:left w:val="single" w:sz="8" w:space="0" w:color="auto"/>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30000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generales</w:t>
            </w:r>
          </w:p>
        </w:tc>
        <w:tc>
          <w:tcPr>
            <w:tcW w:w="2126"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11,052,549</w:t>
            </w:r>
          </w:p>
        </w:tc>
      </w:tr>
      <w:tr w:rsidR="004A5ABD" w:rsidRPr="004A5ABD" w:rsidTr="004A5ABD">
        <w:trPr>
          <w:trHeight w:val="360"/>
        </w:trPr>
        <w:tc>
          <w:tcPr>
            <w:tcW w:w="1432"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40000</w:t>
            </w:r>
          </w:p>
        </w:tc>
        <w:tc>
          <w:tcPr>
            <w:tcW w:w="6237"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Transferencias, asignaciones, subsidios y otras ayudas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29,106,374</w:t>
            </w:r>
          </w:p>
        </w:tc>
      </w:tr>
      <w:tr w:rsidR="004A5ABD" w:rsidRPr="004A5ABD" w:rsidTr="004A5ABD">
        <w:trPr>
          <w:trHeight w:val="360"/>
        </w:trPr>
        <w:tc>
          <w:tcPr>
            <w:tcW w:w="1432" w:type="dxa"/>
            <w:tcBorders>
              <w:top w:val="nil"/>
              <w:left w:val="single" w:sz="8" w:space="0" w:color="auto"/>
              <w:bottom w:val="single" w:sz="4"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Bienes muebles, inmuebles e intangibles</w:t>
            </w:r>
          </w:p>
        </w:tc>
        <w:tc>
          <w:tcPr>
            <w:tcW w:w="2126"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342,585</w:t>
            </w:r>
          </w:p>
        </w:tc>
      </w:tr>
      <w:tr w:rsidR="004A5ABD" w:rsidRPr="004A5ABD" w:rsidTr="004A5ABD">
        <w:trPr>
          <w:trHeight w:val="360"/>
        </w:trPr>
        <w:tc>
          <w:tcPr>
            <w:tcW w:w="1432" w:type="dxa"/>
            <w:tcBorders>
              <w:top w:val="nil"/>
              <w:left w:val="single" w:sz="8" w:space="0" w:color="auto"/>
              <w:bottom w:val="single" w:sz="8" w:space="0" w:color="auto"/>
              <w:right w:val="nil"/>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23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Implementación del Nuevo Sistema de Justicia Penal</w:t>
            </w:r>
          </w:p>
        </w:tc>
        <w:tc>
          <w:tcPr>
            <w:tcW w:w="212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16,555,700</w:t>
            </w:r>
          </w:p>
        </w:tc>
      </w:tr>
      <w:tr w:rsidR="004A5ABD" w:rsidRPr="004A5ABD" w:rsidTr="004A5ABD">
        <w:trPr>
          <w:trHeight w:val="402"/>
        </w:trPr>
        <w:tc>
          <w:tcPr>
            <w:tcW w:w="1432" w:type="dxa"/>
            <w:tcBorders>
              <w:top w:val="nil"/>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237"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185,878,250</w:t>
            </w:r>
          </w:p>
        </w:tc>
      </w:tr>
    </w:tbl>
    <w:p w:rsidR="004A5ABD" w:rsidRPr="004A5ABD" w:rsidRDefault="004A5ABD" w:rsidP="004A5ABD">
      <w:pPr>
        <w:spacing w:after="240" w:line="240" w:lineRule="auto"/>
        <w:jc w:val="both"/>
        <w:rPr>
          <w:rFonts w:asciiTheme="minorHAnsi" w:eastAsia="Times New Roman" w:hAnsiTheme="minorHAnsi" w:cstheme="minorHAnsi"/>
          <w:b/>
          <w:bCs/>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Artículo 12.</w:t>
      </w:r>
      <w:r w:rsidRPr="004A5ABD">
        <w:rPr>
          <w:rFonts w:asciiTheme="minorHAnsi" w:eastAsia="Times New Roman" w:hAnsiTheme="minorHAnsi" w:cstheme="minorHAnsi"/>
          <w:i/>
          <w:sz w:val="24"/>
          <w:szCs w:val="24"/>
          <w:lang w:eastAsia="es-MX"/>
        </w:rPr>
        <w:t xml:space="preserve">El Presupuesto para los Organismos Autónomos equivale a un total de: </w:t>
      </w:r>
      <w:r w:rsidRPr="004A5ABD">
        <w:rPr>
          <w:rFonts w:asciiTheme="minorHAnsi" w:eastAsia="Times New Roman" w:hAnsiTheme="minorHAnsi" w:cstheme="minorHAnsi"/>
          <w:i/>
          <w:color w:val="000000" w:themeColor="text1"/>
          <w:sz w:val="24"/>
          <w:szCs w:val="24"/>
          <w:lang w:eastAsia="es-MX"/>
        </w:rPr>
        <w:t xml:space="preserve">$333,208,865 y </w:t>
      </w:r>
      <w:r w:rsidRPr="004A5ABD">
        <w:rPr>
          <w:rFonts w:asciiTheme="minorHAnsi" w:eastAsia="Times New Roman" w:hAnsiTheme="minorHAnsi" w:cstheme="minorHAnsi"/>
          <w:i/>
          <w:sz w:val="24"/>
          <w:szCs w:val="24"/>
          <w:lang w:eastAsia="es-MX"/>
        </w:rPr>
        <w:t>se distribuye de la siguiente manera:</w:t>
      </w:r>
    </w:p>
    <w:tbl>
      <w:tblPr>
        <w:tblW w:w="10642" w:type="dxa"/>
        <w:tblInd w:w="-507" w:type="dxa"/>
        <w:tblCellMar>
          <w:left w:w="70" w:type="dxa"/>
          <w:right w:w="70" w:type="dxa"/>
        </w:tblCellMar>
        <w:tblLook w:val="04A0"/>
      </w:tblPr>
      <w:tblGrid>
        <w:gridCol w:w="1200"/>
        <w:gridCol w:w="7745"/>
        <w:gridCol w:w="1697"/>
      </w:tblGrid>
      <w:tr w:rsidR="004A5ABD" w:rsidRPr="004A5ABD" w:rsidTr="004A5ABD">
        <w:trPr>
          <w:trHeight w:val="49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PARTIDA</w:t>
            </w:r>
          </w:p>
        </w:tc>
        <w:tc>
          <w:tcPr>
            <w:tcW w:w="7745"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NOMBRE DEL ORGANISMO</w:t>
            </w:r>
          </w:p>
        </w:tc>
        <w:tc>
          <w:tcPr>
            <w:tcW w:w="1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ASIGNACIÓN PRESUPUESTAL</w:t>
            </w:r>
          </w:p>
        </w:tc>
      </w:tr>
      <w:tr w:rsidR="004A5ABD" w:rsidRPr="004A5ABD" w:rsidTr="004A5ABD">
        <w:trPr>
          <w:trHeight w:val="300"/>
        </w:trPr>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41401</w:t>
            </w:r>
          </w:p>
        </w:tc>
        <w:tc>
          <w:tcPr>
            <w:tcW w:w="7745" w:type="dxa"/>
            <w:tcBorders>
              <w:top w:val="single" w:sz="4" w:space="0" w:color="auto"/>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Universidad de Colima      ( U de C )</w:t>
            </w:r>
          </w:p>
        </w:tc>
        <w:tc>
          <w:tcPr>
            <w:tcW w:w="1697"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251,605,272</w:t>
            </w:r>
          </w:p>
        </w:tc>
      </w:tr>
      <w:tr w:rsidR="004A5ABD" w:rsidRPr="004A5ABD" w:rsidTr="004A5ABD">
        <w:trPr>
          <w:trHeight w:val="48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41402</w:t>
            </w:r>
          </w:p>
        </w:tc>
        <w:tc>
          <w:tcPr>
            <w:tcW w:w="7745"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Instituto de Transparencia, Acceso a la Información Pública y Protección de Datos del Estado de Colima</w:t>
            </w:r>
          </w:p>
        </w:tc>
        <w:tc>
          <w:tcPr>
            <w:tcW w:w="1697"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6,345,130</w:t>
            </w:r>
          </w:p>
        </w:tc>
      </w:tr>
      <w:tr w:rsidR="004A5ABD" w:rsidRPr="004A5ABD" w:rsidTr="004A5ABD">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41403</w:t>
            </w:r>
          </w:p>
        </w:tc>
        <w:tc>
          <w:tcPr>
            <w:tcW w:w="7745"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Comisión de Derechos Humanos del Estado de Colima  ( CDHEC )</w:t>
            </w:r>
          </w:p>
        </w:tc>
        <w:tc>
          <w:tcPr>
            <w:tcW w:w="1697"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6,878,180</w:t>
            </w:r>
          </w:p>
        </w:tc>
      </w:tr>
      <w:tr w:rsidR="004A5ABD" w:rsidRPr="004A5ABD" w:rsidTr="004A5ABD">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41404</w:t>
            </w:r>
          </w:p>
        </w:tc>
        <w:tc>
          <w:tcPr>
            <w:tcW w:w="7745"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Tribunal de Arbitraje y Escalafón (TAE)</w:t>
            </w:r>
          </w:p>
        </w:tc>
        <w:tc>
          <w:tcPr>
            <w:tcW w:w="1697"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2,552,918</w:t>
            </w:r>
          </w:p>
        </w:tc>
      </w:tr>
      <w:tr w:rsidR="004A5ABD" w:rsidRPr="004A5ABD" w:rsidTr="004A5ABD">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41405</w:t>
            </w:r>
          </w:p>
        </w:tc>
        <w:tc>
          <w:tcPr>
            <w:tcW w:w="7745"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Tribunal de lo Contenciosos Administrativo      ( TCA )</w:t>
            </w:r>
          </w:p>
        </w:tc>
        <w:tc>
          <w:tcPr>
            <w:tcW w:w="1697"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6,846,219</w:t>
            </w:r>
          </w:p>
        </w:tc>
      </w:tr>
      <w:tr w:rsidR="004A5ABD" w:rsidRPr="004A5ABD" w:rsidTr="004A5ABD">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41406</w:t>
            </w:r>
          </w:p>
        </w:tc>
        <w:tc>
          <w:tcPr>
            <w:tcW w:w="7745"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Instituto Electoral del Estado de Colima ( IEE )</w:t>
            </w:r>
          </w:p>
        </w:tc>
        <w:tc>
          <w:tcPr>
            <w:tcW w:w="1697"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46,903,498</w:t>
            </w:r>
          </w:p>
        </w:tc>
      </w:tr>
      <w:tr w:rsidR="004A5ABD" w:rsidRPr="004A5ABD" w:rsidTr="004A5ABD">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41407</w:t>
            </w:r>
          </w:p>
        </w:tc>
        <w:tc>
          <w:tcPr>
            <w:tcW w:w="7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Tribunal Electoral del Estado      ( TEE )</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12,077,648</w:t>
            </w:r>
          </w:p>
        </w:tc>
      </w:tr>
      <w:tr w:rsidR="004A5ABD" w:rsidRPr="004A5ABD" w:rsidTr="004A5ABD">
        <w:trPr>
          <w:trHeight w:val="330"/>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7745" w:type="dxa"/>
            <w:tcBorders>
              <w:top w:val="single" w:sz="4"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TOTAL</w:t>
            </w:r>
          </w:p>
        </w:tc>
        <w:tc>
          <w:tcPr>
            <w:tcW w:w="169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333,208,865</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lastRenderedPageBreak/>
        <w:t xml:space="preserve">El desglose del presupuesto asignado al </w:t>
      </w:r>
      <w:r w:rsidRPr="004A5ABD">
        <w:rPr>
          <w:rFonts w:asciiTheme="minorHAnsi" w:hAnsiTheme="minorHAnsi" w:cstheme="minorHAnsi"/>
          <w:i/>
          <w:color w:val="000000"/>
          <w:sz w:val="24"/>
          <w:szCs w:val="24"/>
        </w:rPr>
        <w:t>Instituto de Transparencia, Acceso a la Información Pública y Protección de Datos del Estado de Colima</w:t>
      </w:r>
      <w:r w:rsidRPr="004A5ABD">
        <w:rPr>
          <w:rFonts w:asciiTheme="minorHAnsi" w:hAnsiTheme="minorHAnsi" w:cstheme="minorHAnsi"/>
          <w:i/>
          <w:sz w:val="24"/>
          <w:szCs w:val="24"/>
        </w:rPr>
        <w:t xml:space="preserve"> tendrá la siguiente distribución a nivel de capítulo:</w:t>
      </w:r>
      <w:bookmarkStart w:id="9" w:name="_MON_1381432731"/>
      <w:bookmarkStart w:id="10" w:name="_MON_1381432789"/>
      <w:bookmarkStart w:id="11" w:name="_MON_1381432804"/>
      <w:bookmarkEnd w:id="9"/>
      <w:bookmarkEnd w:id="10"/>
      <w:bookmarkEnd w:id="11"/>
    </w:p>
    <w:tbl>
      <w:tblPr>
        <w:tblW w:w="9100" w:type="dxa"/>
        <w:tblInd w:w="56" w:type="dxa"/>
        <w:tblCellMar>
          <w:left w:w="70" w:type="dxa"/>
          <w:right w:w="70" w:type="dxa"/>
        </w:tblCellMar>
        <w:tblLook w:val="04A0"/>
      </w:tblPr>
      <w:tblGrid>
        <w:gridCol w:w="1660"/>
        <w:gridCol w:w="5260"/>
        <w:gridCol w:w="2180"/>
      </w:tblGrid>
      <w:tr w:rsidR="004A5ABD" w:rsidRPr="004A5ABD" w:rsidTr="004A5ABD">
        <w:trPr>
          <w:trHeight w:val="642"/>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CAPÍTULO</w:t>
            </w:r>
          </w:p>
        </w:tc>
        <w:tc>
          <w:tcPr>
            <w:tcW w:w="526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180" w:type="dxa"/>
            <w:tcBorders>
              <w:top w:val="single" w:sz="8" w:space="0" w:color="auto"/>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w:t>
            </w:r>
          </w:p>
        </w:tc>
        <w:tc>
          <w:tcPr>
            <w:tcW w:w="52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personales</w:t>
            </w:r>
          </w:p>
        </w:tc>
        <w:tc>
          <w:tcPr>
            <w:tcW w:w="21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5,843,728</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w:t>
            </w:r>
          </w:p>
        </w:tc>
        <w:tc>
          <w:tcPr>
            <w:tcW w:w="52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suministros</w:t>
            </w:r>
          </w:p>
        </w:tc>
        <w:tc>
          <w:tcPr>
            <w:tcW w:w="21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121,400</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w:t>
            </w:r>
          </w:p>
        </w:tc>
        <w:tc>
          <w:tcPr>
            <w:tcW w:w="52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generales</w:t>
            </w:r>
          </w:p>
        </w:tc>
        <w:tc>
          <w:tcPr>
            <w:tcW w:w="218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380,002</w:t>
            </w:r>
          </w:p>
        </w:tc>
      </w:tr>
      <w:tr w:rsidR="004A5ABD" w:rsidRPr="004A5ABD" w:rsidTr="004A5ABD">
        <w:trPr>
          <w:trHeight w:val="402"/>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526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6,345,130</w:t>
            </w:r>
          </w:p>
        </w:tc>
      </w:tr>
    </w:tbl>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La asignación presupuestaria destinada a la Comisión de Derechos Humanos del Estado de Colima tendrá la siguiente distribución a nivel de capítulo:</w:t>
      </w:r>
    </w:p>
    <w:tbl>
      <w:tblPr>
        <w:tblW w:w="9086" w:type="dxa"/>
        <w:tblInd w:w="56" w:type="dxa"/>
        <w:tblCellMar>
          <w:left w:w="70" w:type="dxa"/>
          <w:right w:w="70" w:type="dxa"/>
        </w:tblCellMar>
        <w:tblLook w:val="04A0"/>
      </w:tblPr>
      <w:tblGrid>
        <w:gridCol w:w="1660"/>
        <w:gridCol w:w="5300"/>
        <w:gridCol w:w="2126"/>
      </w:tblGrid>
      <w:tr w:rsidR="004A5ABD" w:rsidRPr="004A5ABD" w:rsidTr="004A5ABD">
        <w:trPr>
          <w:trHeight w:val="630"/>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CAPÍTULO</w:t>
            </w:r>
          </w:p>
        </w:tc>
        <w:tc>
          <w:tcPr>
            <w:tcW w:w="530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126" w:type="dxa"/>
            <w:tcBorders>
              <w:top w:val="single" w:sz="8" w:space="0" w:color="auto"/>
              <w:left w:val="single" w:sz="8" w:space="0" w:color="auto"/>
              <w:bottom w:val="nil"/>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w:t>
            </w:r>
          </w:p>
        </w:tc>
        <w:tc>
          <w:tcPr>
            <w:tcW w:w="5300" w:type="dxa"/>
            <w:tcBorders>
              <w:top w:val="nil"/>
              <w:left w:val="nil"/>
              <w:bottom w:val="single" w:sz="4" w:space="0" w:color="auto"/>
              <w:right w:val="nil"/>
            </w:tcBorders>
            <w:shd w:val="clear" w:color="auto" w:fill="auto"/>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personales</w:t>
            </w:r>
          </w:p>
        </w:tc>
        <w:tc>
          <w:tcPr>
            <w:tcW w:w="2126" w:type="dxa"/>
            <w:tcBorders>
              <w:top w:val="single" w:sz="8" w:space="0" w:color="auto"/>
              <w:left w:val="single" w:sz="8" w:space="0" w:color="auto"/>
              <w:bottom w:val="single" w:sz="4" w:space="0" w:color="auto"/>
              <w:right w:val="single" w:sz="8" w:space="0" w:color="auto"/>
            </w:tcBorders>
            <w:shd w:val="clear" w:color="auto" w:fill="auto"/>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6,293,362</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w:t>
            </w:r>
          </w:p>
        </w:tc>
        <w:tc>
          <w:tcPr>
            <w:tcW w:w="5300" w:type="dxa"/>
            <w:tcBorders>
              <w:top w:val="nil"/>
              <w:left w:val="nil"/>
              <w:bottom w:val="single" w:sz="4" w:space="0" w:color="auto"/>
              <w:right w:val="nil"/>
            </w:tcBorders>
            <w:shd w:val="clear" w:color="auto" w:fill="auto"/>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suministros</w:t>
            </w:r>
          </w:p>
        </w:tc>
        <w:tc>
          <w:tcPr>
            <w:tcW w:w="2126" w:type="dxa"/>
            <w:tcBorders>
              <w:top w:val="nil"/>
              <w:left w:val="single" w:sz="8" w:space="0" w:color="auto"/>
              <w:bottom w:val="single" w:sz="4" w:space="0" w:color="auto"/>
              <w:right w:val="single" w:sz="8" w:space="0" w:color="auto"/>
            </w:tcBorders>
            <w:shd w:val="clear" w:color="auto" w:fill="auto"/>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129,700</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w:t>
            </w:r>
          </w:p>
        </w:tc>
        <w:tc>
          <w:tcPr>
            <w:tcW w:w="5300" w:type="dxa"/>
            <w:tcBorders>
              <w:top w:val="nil"/>
              <w:left w:val="nil"/>
              <w:bottom w:val="single" w:sz="4" w:space="0" w:color="auto"/>
              <w:right w:val="nil"/>
            </w:tcBorders>
            <w:shd w:val="clear" w:color="auto" w:fill="auto"/>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generales</w:t>
            </w:r>
          </w:p>
        </w:tc>
        <w:tc>
          <w:tcPr>
            <w:tcW w:w="2126" w:type="dxa"/>
            <w:tcBorders>
              <w:top w:val="nil"/>
              <w:left w:val="single" w:sz="8" w:space="0" w:color="auto"/>
              <w:bottom w:val="nil"/>
              <w:right w:val="single" w:sz="8" w:space="0" w:color="auto"/>
            </w:tcBorders>
            <w:shd w:val="clear" w:color="auto" w:fill="auto"/>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455,118</w:t>
            </w:r>
          </w:p>
        </w:tc>
      </w:tr>
      <w:tr w:rsidR="004A5ABD" w:rsidRPr="004A5ABD" w:rsidTr="004A5ABD">
        <w:trPr>
          <w:trHeight w:val="405"/>
        </w:trPr>
        <w:tc>
          <w:tcPr>
            <w:tcW w:w="1660" w:type="dxa"/>
            <w:tcBorders>
              <w:top w:val="single" w:sz="8" w:space="0" w:color="auto"/>
              <w:left w:val="single" w:sz="8" w:space="0" w:color="auto"/>
              <w:bottom w:val="single" w:sz="8" w:space="0" w:color="auto"/>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530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6,878,180</w:t>
            </w:r>
          </w:p>
        </w:tc>
      </w:tr>
    </w:tbl>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Las asignaciones presupuestarias destinadas al Tribunal de Arbitraje y Escalafón </w:t>
      </w:r>
      <w:r w:rsidRPr="004A5ABD">
        <w:rPr>
          <w:rFonts w:asciiTheme="minorHAnsi" w:eastAsia="Times New Roman" w:hAnsiTheme="minorHAnsi" w:cstheme="minorHAnsi"/>
          <w:i/>
          <w:color w:val="000000" w:themeColor="text1"/>
          <w:sz w:val="24"/>
          <w:szCs w:val="24"/>
          <w:lang w:eastAsia="es-MX"/>
        </w:rPr>
        <w:t>se distribuyen de</w:t>
      </w:r>
      <w:r w:rsidRPr="004A5ABD">
        <w:rPr>
          <w:rFonts w:asciiTheme="minorHAnsi" w:eastAsia="Times New Roman" w:hAnsiTheme="minorHAnsi" w:cstheme="minorHAnsi"/>
          <w:i/>
          <w:sz w:val="24"/>
          <w:szCs w:val="24"/>
          <w:lang w:eastAsia="es-MX"/>
        </w:rPr>
        <w:t xml:space="preserve"> la siguiente manera:</w:t>
      </w:r>
    </w:p>
    <w:p w:rsidR="004A5ABD" w:rsidRPr="004A5ABD" w:rsidRDefault="004A5ABD" w:rsidP="004A5ABD">
      <w:pPr>
        <w:spacing w:after="240" w:line="240" w:lineRule="auto"/>
        <w:rPr>
          <w:rFonts w:asciiTheme="minorHAnsi" w:hAnsiTheme="minorHAnsi" w:cstheme="minorHAnsi"/>
          <w:i/>
          <w:sz w:val="24"/>
          <w:szCs w:val="24"/>
        </w:rPr>
      </w:pPr>
    </w:p>
    <w:tbl>
      <w:tblPr>
        <w:tblW w:w="8980" w:type="dxa"/>
        <w:jc w:val="center"/>
        <w:tblCellMar>
          <w:left w:w="70" w:type="dxa"/>
          <w:right w:w="70" w:type="dxa"/>
        </w:tblCellMar>
        <w:tblLook w:val="04A0"/>
      </w:tblPr>
      <w:tblGrid>
        <w:gridCol w:w="1600"/>
        <w:gridCol w:w="5200"/>
        <w:gridCol w:w="2180"/>
      </w:tblGrid>
      <w:tr w:rsidR="004A5ABD" w:rsidRPr="004A5ABD" w:rsidTr="004A5ABD">
        <w:trPr>
          <w:trHeight w:val="630"/>
          <w:jc w:val="center"/>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CAPÍTULO</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60"/>
          <w:jc w:val="center"/>
        </w:trPr>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personales</w:t>
            </w:r>
          </w:p>
        </w:tc>
        <w:tc>
          <w:tcPr>
            <w:tcW w:w="2180" w:type="dxa"/>
            <w:tcBorders>
              <w:top w:val="single" w:sz="4" w:space="0" w:color="auto"/>
              <w:left w:val="single" w:sz="4"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2,552,918</w:t>
            </w:r>
          </w:p>
        </w:tc>
      </w:tr>
      <w:tr w:rsidR="004A5ABD" w:rsidRPr="004A5ABD" w:rsidTr="004A5ABD">
        <w:trPr>
          <w:trHeight w:val="405"/>
          <w:jc w:val="center"/>
        </w:trPr>
        <w:tc>
          <w:tcPr>
            <w:tcW w:w="1600" w:type="dxa"/>
            <w:tcBorders>
              <w:top w:val="single" w:sz="8" w:space="0" w:color="auto"/>
              <w:left w:val="single" w:sz="8" w:space="0" w:color="auto"/>
              <w:bottom w:val="single" w:sz="8" w:space="0" w:color="auto"/>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520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2,552,918</w:t>
            </w:r>
          </w:p>
        </w:tc>
      </w:tr>
    </w:tbl>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Para el Tribunal de lo Contencioso Administrativo las asignaciones se distribuyen en los siguientes capítulos:</w:t>
      </w:r>
    </w:p>
    <w:tbl>
      <w:tblPr>
        <w:tblW w:w="9086" w:type="dxa"/>
        <w:tblInd w:w="56" w:type="dxa"/>
        <w:tblCellMar>
          <w:left w:w="70" w:type="dxa"/>
          <w:right w:w="70" w:type="dxa"/>
        </w:tblCellMar>
        <w:tblLook w:val="04A0"/>
      </w:tblPr>
      <w:tblGrid>
        <w:gridCol w:w="1660"/>
        <w:gridCol w:w="5300"/>
        <w:gridCol w:w="2126"/>
      </w:tblGrid>
      <w:tr w:rsidR="004A5ABD" w:rsidRPr="004A5ABD" w:rsidTr="004A5ABD">
        <w:trPr>
          <w:trHeight w:val="630"/>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CAPÍTULO</w:t>
            </w:r>
          </w:p>
        </w:tc>
        <w:tc>
          <w:tcPr>
            <w:tcW w:w="530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126" w:type="dxa"/>
            <w:tcBorders>
              <w:top w:val="single" w:sz="8" w:space="0" w:color="auto"/>
              <w:left w:val="single" w:sz="8" w:space="0" w:color="auto"/>
              <w:bottom w:val="nil"/>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w:t>
            </w:r>
          </w:p>
        </w:tc>
        <w:tc>
          <w:tcPr>
            <w:tcW w:w="530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personales</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6,011,026</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w:t>
            </w:r>
          </w:p>
        </w:tc>
        <w:tc>
          <w:tcPr>
            <w:tcW w:w="530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suministros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234,000</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w:t>
            </w:r>
          </w:p>
        </w:tc>
        <w:tc>
          <w:tcPr>
            <w:tcW w:w="530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generales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576,193</w:t>
            </w:r>
          </w:p>
        </w:tc>
      </w:tr>
      <w:tr w:rsidR="004A5ABD" w:rsidRPr="004A5ABD" w:rsidTr="004A5ABD">
        <w:trPr>
          <w:trHeight w:val="360"/>
        </w:trPr>
        <w:tc>
          <w:tcPr>
            <w:tcW w:w="166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w:t>
            </w:r>
          </w:p>
        </w:tc>
        <w:tc>
          <w:tcPr>
            <w:tcW w:w="530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Bienes muebles, inmuebles e intangibles</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25,000</w:t>
            </w:r>
          </w:p>
        </w:tc>
      </w:tr>
      <w:tr w:rsidR="004A5ABD" w:rsidRPr="004A5ABD" w:rsidTr="004A5ABD">
        <w:trPr>
          <w:trHeight w:val="405"/>
        </w:trPr>
        <w:tc>
          <w:tcPr>
            <w:tcW w:w="1660" w:type="dxa"/>
            <w:tcBorders>
              <w:top w:val="single" w:sz="8" w:space="0" w:color="auto"/>
              <w:left w:val="single" w:sz="8" w:space="0" w:color="auto"/>
              <w:bottom w:val="single" w:sz="8" w:space="0" w:color="auto"/>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530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6,846,219</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El desglose del presupuesto asignado al Instituto Electoral del Estado tendrá la siguiente distribución.</w:t>
      </w:r>
      <w:bookmarkStart w:id="12" w:name="_MON_1412524792"/>
      <w:bookmarkEnd w:id="12"/>
    </w:p>
    <w:tbl>
      <w:tblPr>
        <w:tblW w:w="9086" w:type="dxa"/>
        <w:tblInd w:w="56" w:type="dxa"/>
        <w:tblCellMar>
          <w:left w:w="70" w:type="dxa"/>
          <w:right w:w="70" w:type="dxa"/>
        </w:tblCellMar>
        <w:tblLook w:val="04A0"/>
      </w:tblPr>
      <w:tblGrid>
        <w:gridCol w:w="1700"/>
        <w:gridCol w:w="5260"/>
        <w:gridCol w:w="2126"/>
      </w:tblGrid>
      <w:tr w:rsidR="004A5ABD" w:rsidRPr="004A5ABD" w:rsidTr="004A5ABD">
        <w:trPr>
          <w:trHeight w:val="645"/>
        </w:trPr>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CAPÍTULO</w:t>
            </w:r>
          </w:p>
        </w:tc>
        <w:tc>
          <w:tcPr>
            <w:tcW w:w="526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126" w:type="dxa"/>
            <w:tcBorders>
              <w:top w:val="single" w:sz="8" w:space="0" w:color="auto"/>
              <w:left w:val="single" w:sz="8" w:space="0" w:color="auto"/>
              <w:bottom w:val="nil"/>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60"/>
        </w:trPr>
        <w:tc>
          <w:tcPr>
            <w:tcW w:w="17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w:t>
            </w:r>
          </w:p>
        </w:tc>
        <w:tc>
          <w:tcPr>
            <w:tcW w:w="5260" w:type="dxa"/>
            <w:tcBorders>
              <w:top w:val="nil"/>
              <w:left w:val="nil"/>
              <w:bottom w:val="single" w:sz="4" w:space="0" w:color="auto"/>
              <w:right w:val="nil"/>
            </w:tcBorders>
            <w:shd w:val="clear" w:color="auto" w:fill="auto"/>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personales</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11,635,217</w:t>
            </w:r>
          </w:p>
        </w:tc>
      </w:tr>
      <w:tr w:rsidR="004A5ABD" w:rsidRPr="004A5ABD" w:rsidTr="004A5ABD">
        <w:trPr>
          <w:trHeight w:val="360"/>
        </w:trPr>
        <w:tc>
          <w:tcPr>
            <w:tcW w:w="17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w:t>
            </w:r>
          </w:p>
        </w:tc>
        <w:tc>
          <w:tcPr>
            <w:tcW w:w="5260" w:type="dxa"/>
            <w:tcBorders>
              <w:top w:val="nil"/>
              <w:left w:val="nil"/>
              <w:bottom w:val="single" w:sz="4" w:space="0" w:color="auto"/>
              <w:right w:val="nil"/>
            </w:tcBorders>
            <w:shd w:val="clear" w:color="auto" w:fill="auto"/>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suministros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527,454</w:t>
            </w:r>
          </w:p>
        </w:tc>
      </w:tr>
      <w:tr w:rsidR="004A5ABD" w:rsidRPr="004A5ABD" w:rsidTr="004A5ABD">
        <w:trPr>
          <w:trHeight w:val="360"/>
        </w:trPr>
        <w:tc>
          <w:tcPr>
            <w:tcW w:w="17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w:t>
            </w:r>
          </w:p>
        </w:tc>
        <w:tc>
          <w:tcPr>
            <w:tcW w:w="5260" w:type="dxa"/>
            <w:tcBorders>
              <w:top w:val="nil"/>
              <w:left w:val="nil"/>
              <w:bottom w:val="single" w:sz="4" w:space="0" w:color="auto"/>
              <w:right w:val="nil"/>
            </w:tcBorders>
            <w:shd w:val="clear" w:color="auto" w:fill="auto"/>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generales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1,882,527</w:t>
            </w:r>
          </w:p>
        </w:tc>
      </w:tr>
      <w:tr w:rsidR="004A5ABD" w:rsidRPr="004A5ABD" w:rsidTr="004A5ABD">
        <w:trPr>
          <w:trHeight w:val="360"/>
        </w:trPr>
        <w:tc>
          <w:tcPr>
            <w:tcW w:w="17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40000</w:t>
            </w:r>
          </w:p>
        </w:tc>
        <w:tc>
          <w:tcPr>
            <w:tcW w:w="5260" w:type="dxa"/>
            <w:tcBorders>
              <w:top w:val="nil"/>
              <w:left w:val="nil"/>
              <w:bottom w:val="single" w:sz="4" w:space="0" w:color="auto"/>
              <w:right w:val="nil"/>
            </w:tcBorders>
            <w:shd w:val="clear" w:color="auto" w:fill="auto"/>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Transferencias, asignaciones, subsidios y otras ayudas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26,403,635</w:t>
            </w:r>
          </w:p>
        </w:tc>
      </w:tr>
      <w:tr w:rsidR="004A5ABD" w:rsidRPr="004A5ABD" w:rsidTr="004A5ABD">
        <w:trPr>
          <w:trHeight w:val="360"/>
        </w:trPr>
        <w:tc>
          <w:tcPr>
            <w:tcW w:w="17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w:t>
            </w:r>
          </w:p>
        </w:tc>
        <w:tc>
          <w:tcPr>
            <w:tcW w:w="5260" w:type="dxa"/>
            <w:tcBorders>
              <w:top w:val="nil"/>
              <w:left w:val="nil"/>
              <w:bottom w:val="single" w:sz="4" w:space="0" w:color="auto"/>
              <w:right w:val="nil"/>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Bienes muebles, inmuebles e intangibles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339,000</w:t>
            </w:r>
          </w:p>
        </w:tc>
      </w:tr>
      <w:tr w:rsidR="004A5ABD" w:rsidRPr="004A5ABD" w:rsidTr="004A5ABD">
        <w:trPr>
          <w:trHeight w:val="36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p>
        </w:tc>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Elección Extraordinaria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6,115,665</w:t>
            </w:r>
          </w:p>
        </w:tc>
      </w:tr>
      <w:tr w:rsidR="004A5ABD" w:rsidRPr="004A5ABD" w:rsidTr="004A5ABD">
        <w:trPr>
          <w:trHeight w:val="390"/>
        </w:trPr>
        <w:tc>
          <w:tcPr>
            <w:tcW w:w="1700" w:type="dxa"/>
            <w:tcBorders>
              <w:top w:val="single" w:sz="4" w:space="0" w:color="auto"/>
              <w:left w:val="single" w:sz="8" w:space="0" w:color="auto"/>
              <w:bottom w:val="single" w:sz="8" w:space="0" w:color="auto"/>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5260" w:type="dxa"/>
            <w:tcBorders>
              <w:top w:val="single" w:sz="4"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46,903,498</w:t>
            </w:r>
          </w:p>
        </w:tc>
      </w:tr>
    </w:tbl>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El gasto previsto para el concepto de prerrogativas de otorgamiento de financiamiento público de los Partidos Políticos, se incluye - además de otros conceptos - dentro del capítulo de Transferencias del </w:t>
      </w:r>
      <w:r w:rsidRPr="004A5ABD">
        <w:rPr>
          <w:rFonts w:asciiTheme="minorHAnsi" w:eastAsia="Times New Roman" w:hAnsiTheme="minorHAnsi" w:cstheme="minorHAnsi"/>
          <w:i/>
          <w:sz w:val="24"/>
          <w:szCs w:val="24"/>
          <w:lang w:eastAsia="es-MX"/>
        </w:rPr>
        <w:lastRenderedPageBreak/>
        <w:t>Instituto Electoral del Estado y equivale a la cantidad de $25, 303,635  misma que se desglosa a continuación:</w:t>
      </w:r>
    </w:p>
    <w:tbl>
      <w:tblPr>
        <w:tblW w:w="7840" w:type="dxa"/>
        <w:jc w:val="center"/>
        <w:tblCellMar>
          <w:left w:w="70" w:type="dxa"/>
          <w:right w:w="70" w:type="dxa"/>
        </w:tblCellMar>
        <w:tblLook w:val="04A0"/>
      </w:tblPr>
      <w:tblGrid>
        <w:gridCol w:w="4860"/>
        <w:gridCol w:w="2980"/>
      </w:tblGrid>
      <w:tr w:rsidR="004A5ABD" w:rsidRPr="004A5ABD" w:rsidTr="004A5ABD">
        <w:trPr>
          <w:trHeight w:val="960"/>
          <w:jc w:val="center"/>
        </w:trPr>
        <w:tc>
          <w:tcPr>
            <w:tcW w:w="4860" w:type="dxa"/>
            <w:tcBorders>
              <w:top w:val="single" w:sz="8" w:space="0" w:color="auto"/>
              <w:left w:val="single" w:sz="8" w:space="0" w:color="auto"/>
              <w:bottom w:val="nil"/>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bookmarkStart w:id="13" w:name="_MON_1381432077"/>
            <w:bookmarkStart w:id="14" w:name="_MON_1381432102"/>
            <w:bookmarkStart w:id="15" w:name="_MON_1381432240"/>
            <w:bookmarkStart w:id="16" w:name="_MON_1381432271"/>
            <w:bookmarkStart w:id="17" w:name="_MON_1381432330"/>
            <w:bookmarkStart w:id="18" w:name="_MON_1381432466"/>
            <w:bookmarkStart w:id="19" w:name="_MON_1381432592"/>
            <w:bookmarkStart w:id="20" w:name="_MON_1381432871"/>
            <w:bookmarkStart w:id="21" w:name="_MON_1381432014"/>
            <w:bookmarkStart w:id="22" w:name="_MON_1381432030"/>
            <w:bookmarkStart w:id="23" w:name="_MON_1381432032"/>
            <w:bookmarkEnd w:id="13"/>
            <w:bookmarkEnd w:id="14"/>
            <w:bookmarkEnd w:id="15"/>
            <w:bookmarkEnd w:id="16"/>
            <w:bookmarkEnd w:id="17"/>
            <w:bookmarkEnd w:id="18"/>
            <w:bookmarkEnd w:id="19"/>
            <w:bookmarkEnd w:id="20"/>
            <w:bookmarkEnd w:id="21"/>
            <w:bookmarkEnd w:id="22"/>
            <w:bookmarkEnd w:id="23"/>
            <w:r w:rsidRPr="004A5ABD">
              <w:rPr>
                <w:rFonts w:asciiTheme="minorHAnsi" w:eastAsia="Times New Roman" w:hAnsiTheme="minorHAnsi" w:cstheme="minorHAnsi"/>
                <w:b/>
                <w:bCs/>
                <w:i/>
                <w:color w:val="000000"/>
                <w:sz w:val="24"/>
                <w:szCs w:val="24"/>
                <w:lang w:eastAsia="es-MX"/>
              </w:rPr>
              <w:t>PARTIDOS POLÍTICOS</w:t>
            </w:r>
          </w:p>
        </w:tc>
        <w:tc>
          <w:tcPr>
            <w:tcW w:w="2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FINANCIAMIENTO PÚBLICO A PARTIDOS POLÍTICOS 2016</w:t>
            </w:r>
          </w:p>
        </w:tc>
      </w:tr>
      <w:tr w:rsidR="004A5ABD" w:rsidRPr="004A5ABD" w:rsidTr="004A5ABD">
        <w:trPr>
          <w:trHeight w:val="360"/>
          <w:jc w:val="center"/>
        </w:trPr>
        <w:tc>
          <w:tcPr>
            <w:tcW w:w="48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Partido Acción Nacional</w:t>
            </w:r>
          </w:p>
        </w:tc>
        <w:tc>
          <w:tcPr>
            <w:tcW w:w="29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8,604,902</w:t>
            </w:r>
          </w:p>
        </w:tc>
      </w:tr>
      <w:tr w:rsidR="004A5ABD" w:rsidRPr="004A5ABD" w:rsidTr="004A5ABD">
        <w:trPr>
          <w:trHeight w:val="360"/>
          <w:jc w:val="center"/>
        </w:trPr>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Partido Revolucionario Institucional</w:t>
            </w:r>
          </w:p>
        </w:tc>
        <w:tc>
          <w:tcPr>
            <w:tcW w:w="29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6,879,888</w:t>
            </w:r>
          </w:p>
        </w:tc>
      </w:tr>
      <w:tr w:rsidR="004A5ABD" w:rsidRPr="004A5ABD" w:rsidTr="004A5ABD">
        <w:trPr>
          <w:trHeight w:val="360"/>
          <w:jc w:val="center"/>
        </w:trPr>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Partido de la Revolución Democrática</w:t>
            </w:r>
          </w:p>
        </w:tc>
        <w:tc>
          <w:tcPr>
            <w:tcW w:w="29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164,386</w:t>
            </w:r>
          </w:p>
        </w:tc>
      </w:tr>
      <w:tr w:rsidR="004A5ABD" w:rsidRPr="004A5ABD" w:rsidTr="004A5ABD">
        <w:trPr>
          <w:trHeight w:val="360"/>
          <w:jc w:val="center"/>
        </w:trPr>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Partido del Trabajo</w:t>
            </w:r>
          </w:p>
        </w:tc>
        <w:tc>
          <w:tcPr>
            <w:tcW w:w="29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1,705,712</w:t>
            </w:r>
          </w:p>
        </w:tc>
      </w:tr>
      <w:tr w:rsidR="004A5ABD" w:rsidRPr="004A5ABD" w:rsidTr="004A5ABD">
        <w:trPr>
          <w:trHeight w:val="360"/>
          <w:jc w:val="center"/>
        </w:trPr>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Partido Verde Ecologista de México</w:t>
            </w:r>
          </w:p>
        </w:tc>
        <w:tc>
          <w:tcPr>
            <w:tcW w:w="29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2,202,008</w:t>
            </w:r>
          </w:p>
        </w:tc>
      </w:tr>
      <w:tr w:rsidR="004A5ABD" w:rsidRPr="004A5ABD" w:rsidTr="004A5ABD">
        <w:trPr>
          <w:trHeight w:val="360"/>
          <w:jc w:val="center"/>
        </w:trPr>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Partido Nueva Alianza</w:t>
            </w:r>
          </w:p>
        </w:tc>
        <w:tc>
          <w:tcPr>
            <w:tcW w:w="29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2,043,081</w:t>
            </w:r>
          </w:p>
        </w:tc>
      </w:tr>
      <w:tr w:rsidR="004A5ABD" w:rsidRPr="004A5ABD" w:rsidTr="004A5ABD">
        <w:trPr>
          <w:trHeight w:val="360"/>
          <w:jc w:val="center"/>
        </w:trPr>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Movimiento Ciudadano</w:t>
            </w:r>
          </w:p>
        </w:tc>
        <w:tc>
          <w:tcPr>
            <w:tcW w:w="29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2,252,673</w:t>
            </w:r>
          </w:p>
        </w:tc>
      </w:tr>
      <w:tr w:rsidR="004A5ABD" w:rsidRPr="004A5ABD" w:rsidTr="004A5ABD">
        <w:trPr>
          <w:trHeight w:val="360"/>
          <w:jc w:val="center"/>
        </w:trPr>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MORENA</w:t>
            </w:r>
          </w:p>
        </w:tc>
        <w:tc>
          <w:tcPr>
            <w:tcW w:w="29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164,386</w:t>
            </w:r>
          </w:p>
        </w:tc>
      </w:tr>
      <w:tr w:rsidR="004A5ABD" w:rsidRPr="004A5ABD" w:rsidTr="004A5ABD">
        <w:trPr>
          <w:trHeight w:val="360"/>
          <w:jc w:val="center"/>
        </w:trPr>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Encuentro Social</w:t>
            </w:r>
          </w:p>
        </w:tc>
        <w:tc>
          <w:tcPr>
            <w:tcW w:w="29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164,386</w:t>
            </w:r>
          </w:p>
        </w:tc>
      </w:tr>
      <w:tr w:rsidR="004A5ABD" w:rsidRPr="004A5ABD" w:rsidTr="004A5ABD">
        <w:trPr>
          <w:trHeight w:val="1215"/>
          <w:jc w:val="center"/>
        </w:trPr>
        <w:tc>
          <w:tcPr>
            <w:tcW w:w="486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Actualización del Financiamiento Público Estimado por el IEE. (Incremento de Padrón Electoral del Estado a efectuarse el 31 de julio del 2016).</w:t>
            </w:r>
          </w:p>
        </w:tc>
        <w:tc>
          <w:tcPr>
            <w:tcW w:w="2980"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1,122,213</w:t>
            </w:r>
          </w:p>
        </w:tc>
      </w:tr>
      <w:tr w:rsidR="004A5ABD" w:rsidRPr="004A5ABD" w:rsidTr="004A5ABD">
        <w:trPr>
          <w:trHeight w:val="330"/>
          <w:jc w:val="center"/>
        </w:trPr>
        <w:tc>
          <w:tcPr>
            <w:tcW w:w="4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980" w:type="dxa"/>
            <w:tcBorders>
              <w:top w:val="single" w:sz="8" w:space="0" w:color="auto"/>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25,303,635</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La diferencia en el monto asignado en el capítulo 40000, respecto a la asignación a los partidos políticos corresponde a los Consejos Electorales Municipales.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El desglose del presupuesto asignado al Tribunal Electoral del Estado será el siguiente:</w:t>
      </w:r>
    </w:p>
    <w:tbl>
      <w:tblPr>
        <w:tblW w:w="9795" w:type="dxa"/>
        <w:tblInd w:w="56" w:type="dxa"/>
        <w:tblCellMar>
          <w:left w:w="70" w:type="dxa"/>
          <w:right w:w="70" w:type="dxa"/>
        </w:tblCellMar>
        <w:tblLook w:val="04A0"/>
      </w:tblPr>
      <w:tblGrid>
        <w:gridCol w:w="1660"/>
        <w:gridCol w:w="6009"/>
        <w:gridCol w:w="2126"/>
      </w:tblGrid>
      <w:tr w:rsidR="004A5ABD" w:rsidRPr="004A5ABD" w:rsidTr="004A5ABD">
        <w:trPr>
          <w:trHeight w:val="645"/>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CAPÍTULO</w:t>
            </w:r>
          </w:p>
        </w:tc>
        <w:tc>
          <w:tcPr>
            <w:tcW w:w="6009"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126" w:type="dxa"/>
            <w:tcBorders>
              <w:top w:val="single" w:sz="8" w:space="0" w:color="auto"/>
              <w:left w:val="single" w:sz="8" w:space="0" w:color="auto"/>
              <w:bottom w:val="nil"/>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w:t>
            </w:r>
          </w:p>
        </w:tc>
        <w:tc>
          <w:tcPr>
            <w:tcW w:w="6009"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personales</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11,246,118</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20000</w:t>
            </w:r>
          </w:p>
        </w:tc>
        <w:tc>
          <w:tcPr>
            <w:tcW w:w="6009"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suministros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319,416</w:t>
            </w:r>
          </w:p>
        </w:tc>
      </w:tr>
      <w:tr w:rsidR="004A5ABD" w:rsidRPr="004A5ABD" w:rsidTr="004A5ABD">
        <w:trPr>
          <w:trHeight w:val="360"/>
        </w:trPr>
        <w:tc>
          <w:tcPr>
            <w:tcW w:w="166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w:t>
            </w:r>
          </w:p>
        </w:tc>
        <w:tc>
          <w:tcPr>
            <w:tcW w:w="6009"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generales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497,683</w:t>
            </w:r>
          </w:p>
        </w:tc>
      </w:tr>
      <w:tr w:rsidR="004A5ABD" w:rsidRPr="004A5ABD" w:rsidTr="004A5ABD">
        <w:trPr>
          <w:trHeight w:val="360"/>
        </w:trPr>
        <w:tc>
          <w:tcPr>
            <w:tcW w:w="166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w:t>
            </w:r>
          </w:p>
        </w:tc>
        <w:tc>
          <w:tcPr>
            <w:tcW w:w="6009"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Bienes muebles, inmuebles e intangibles</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14,430</w:t>
            </w:r>
          </w:p>
        </w:tc>
      </w:tr>
      <w:tr w:rsidR="004A5ABD" w:rsidRPr="004A5ABD" w:rsidTr="004A5ABD">
        <w:trPr>
          <w:trHeight w:val="405"/>
        </w:trPr>
        <w:tc>
          <w:tcPr>
            <w:tcW w:w="1660" w:type="dxa"/>
            <w:tcBorders>
              <w:top w:val="single" w:sz="8" w:space="0" w:color="auto"/>
              <w:left w:val="single" w:sz="8" w:space="0" w:color="auto"/>
              <w:bottom w:val="single" w:sz="8" w:space="0" w:color="auto"/>
              <w:right w:val="single" w:sz="8" w:space="0" w:color="auto"/>
            </w:tcBorders>
            <w:shd w:val="clear" w:color="auto" w:fill="auto"/>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009"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12,077,647</w:t>
            </w:r>
          </w:p>
        </w:tc>
      </w:tr>
    </w:tbl>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
          <w:bCs/>
          <w:i/>
          <w:sz w:val="24"/>
          <w:szCs w:val="24"/>
          <w:lang w:eastAsia="es-MX"/>
        </w:rPr>
        <w:t>Artículo13.</w:t>
      </w:r>
      <w:r w:rsidRPr="004A5ABD">
        <w:rPr>
          <w:rFonts w:asciiTheme="minorHAnsi" w:eastAsia="Times New Roman" w:hAnsiTheme="minorHAnsi" w:cstheme="minorHAnsi"/>
          <w:bCs/>
          <w:i/>
          <w:sz w:val="24"/>
          <w:szCs w:val="24"/>
          <w:lang w:eastAsia="es-MX"/>
        </w:rPr>
        <w:t xml:space="preserve">De acuerdo a lo previsto en el </w:t>
      </w:r>
      <w:r w:rsidRPr="004A5ABD">
        <w:rPr>
          <w:rFonts w:asciiTheme="minorHAnsi" w:eastAsia="Times New Roman" w:hAnsiTheme="minorHAnsi" w:cstheme="minorHAnsi"/>
          <w:bCs/>
          <w:i/>
          <w:color w:val="000000" w:themeColor="text1"/>
          <w:sz w:val="24"/>
          <w:szCs w:val="24"/>
          <w:lang w:eastAsia="es-MX"/>
        </w:rPr>
        <w:t xml:space="preserve">artículo </w:t>
      </w:r>
      <w:r w:rsidRPr="004A5ABD">
        <w:rPr>
          <w:rFonts w:asciiTheme="minorHAnsi" w:eastAsia="Times New Roman" w:hAnsiTheme="minorHAnsi" w:cstheme="minorHAnsi"/>
          <w:bCs/>
          <w:i/>
          <w:sz w:val="24"/>
          <w:szCs w:val="24"/>
          <w:lang w:eastAsia="es-MX"/>
        </w:rPr>
        <w:t>61, fracción II, inciso c), de la Ley General de Contabilidad Gubernamental, a continuación se incluye la Clasificación Administrativa a primer nivel, que establece la Norma para armonizar la presentación de la información adicional del Presupuesto de Egresos, emitida por el Consejo Nacional de Armonización Contable:</w:t>
      </w:r>
    </w:p>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p>
    <w:tbl>
      <w:tblPr>
        <w:tblW w:w="8660" w:type="dxa"/>
        <w:jc w:val="center"/>
        <w:tblCellMar>
          <w:left w:w="70" w:type="dxa"/>
          <w:right w:w="70" w:type="dxa"/>
        </w:tblCellMar>
        <w:tblLook w:val="04A0"/>
      </w:tblPr>
      <w:tblGrid>
        <w:gridCol w:w="6480"/>
        <w:gridCol w:w="2180"/>
      </w:tblGrid>
      <w:tr w:rsidR="004A5ABD" w:rsidRPr="004A5ABD" w:rsidTr="004A5ABD">
        <w:trPr>
          <w:trHeight w:val="525"/>
          <w:jc w:val="center"/>
        </w:trPr>
        <w:tc>
          <w:tcPr>
            <w:tcW w:w="6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Clasificación Administrativa (1er. Nivel)</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450"/>
          <w:jc w:val="center"/>
        </w:trPr>
        <w:tc>
          <w:tcPr>
            <w:tcW w:w="648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Ejecutivo</w:t>
            </w:r>
          </w:p>
        </w:tc>
        <w:tc>
          <w:tcPr>
            <w:tcW w:w="21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7,466,352,516</w:t>
            </w:r>
          </w:p>
        </w:tc>
      </w:tr>
      <w:tr w:rsidR="004A5ABD" w:rsidRPr="004A5ABD" w:rsidTr="004A5ABD">
        <w:trPr>
          <w:trHeight w:val="450"/>
          <w:jc w:val="center"/>
        </w:trPr>
        <w:tc>
          <w:tcPr>
            <w:tcW w:w="648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Legislativo</w:t>
            </w:r>
          </w:p>
        </w:tc>
        <w:tc>
          <w:tcPr>
            <w:tcW w:w="21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140,102,228</w:t>
            </w:r>
          </w:p>
        </w:tc>
      </w:tr>
      <w:tr w:rsidR="004A5ABD" w:rsidRPr="004A5ABD" w:rsidTr="004A5ABD">
        <w:trPr>
          <w:trHeight w:val="450"/>
          <w:jc w:val="center"/>
        </w:trPr>
        <w:tc>
          <w:tcPr>
            <w:tcW w:w="648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Judicial</w:t>
            </w:r>
          </w:p>
        </w:tc>
        <w:tc>
          <w:tcPr>
            <w:tcW w:w="21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185,878,250</w:t>
            </w:r>
          </w:p>
        </w:tc>
      </w:tr>
      <w:tr w:rsidR="004A5ABD" w:rsidRPr="004A5ABD" w:rsidTr="004A5ABD">
        <w:trPr>
          <w:trHeight w:val="450"/>
          <w:jc w:val="center"/>
        </w:trPr>
        <w:tc>
          <w:tcPr>
            <w:tcW w:w="648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Órganos Autónomos</w:t>
            </w:r>
          </w:p>
        </w:tc>
        <w:tc>
          <w:tcPr>
            <w:tcW w:w="21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333,208,865</w:t>
            </w:r>
          </w:p>
        </w:tc>
      </w:tr>
      <w:tr w:rsidR="004A5ABD" w:rsidRPr="004A5ABD" w:rsidTr="004A5ABD">
        <w:trPr>
          <w:trHeight w:val="450"/>
          <w:jc w:val="center"/>
        </w:trPr>
        <w:tc>
          <w:tcPr>
            <w:tcW w:w="648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Otras Entidades Paraestatales y Organismos: </w:t>
            </w:r>
          </w:p>
        </w:tc>
        <w:tc>
          <w:tcPr>
            <w:tcW w:w="21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5,214,420,141</w:t>
            </w:r>
          </w:p>
        </w:tc>
      </w:tr>
      <w:tr w:rsidR="004A5ABD" w:rsidRPr="004A5ABD" w:rsidTr="004A5ABD">
        <w:trPr>
          <w:trHeight w:val="330"/>
          <w:jc w:val="center"/>
        </w:trPr>
        <w:tc>
          <w:tcPr>
            <w:tcW w:w="648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1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spacing w:after="240" w:line="240" w:lineRule="auto"/>
        <w:jc w:val="center"/>
        <w:rPr>
          <w:rFonts w:asciiTheme="minorHAnsi" w:eastAsia="Times New Roman" w:hAnsiTheme="minorHAnsi" w:cstheme="minorHAnsi"/>
          <w:bCs/>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t>La Clasificación Administrativa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lastRenderedPageBreak/>
        <w:t>A nivel agregado, dicha clasificación muestra la estructura organizativa del Sector Público desde un punto de vista puramente económico, por ello se aparta de categorías jurídicas relacionadas con el derecho público o administrativo y de los alcances institucionales del Presupuesto de Egresos. A nivel analítico, se circunscribe absolutamente en lo establecido por la Ley General de Contabilidad Gubernamental en lo que respecta a la identificación de los entes públicos y a la información que los mismos deben generar.</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p>
    <w:tbl>
      <w:tblPr>
        <w:tblW w:w="10206" w:type="dxa"/>
        <w:tblInd w:w="-497" w:type="dxa"/>
        <w:tblCellMar>
          <w:left w:w="70" w:type="dxa"/>
          <w:right w:w="70" w:type="dxa"/>
        </w:tblCellMar>
        <w:tblLook w:val="04A0"/>
      </w:tblPr>
      <w:tblGrid>
        <w:gridCol w:w="1760"/>
        <w:gridCol w:w="6462"/>
        <w:gridCol w:w="1984"/>
      </w:tblGrid>
      <w:tr w:rsidR="004A5ABD" w:rsidRPr="004A5ABD" w:rsidTr="004A5ABD">
        <w:trPr>
          <w:trHeight w:val="465"/>
        </w:trPr>
        <w:tc>
          <w:tcPr>
            <w:tcW w:w="1020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Clasificación Administrativa a Nivel Agregado</w:t>
            </w:r>
          </w:p>
        </w:tc>
      </w:tr>
      <w:tr w:rsidR="004A5ABD" w:rsidRPr="004A5ABD" w:rsidTr="004A5ABD">
        <w:trPr>
          <w:trHeight w:val="615"/>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CODIFICACION</w:t>
            </w:r>
          </w:p>
        </w:tc>
        <w:tc>
          <w:tcPr>
            <w:tcW w:w="6462"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00"/>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20000</w:t>
            </w:r>
          </w:p>
        </w:tc>
        <w:tc>
          <w:tcPr>
            <w:tcW w:w="6462"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Sector Público de las Entidades Federativas</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r w:rsidR="004A5ABD" w:rsidRPr="004A5ABD" w:rsidTr="004A5ABD">
        <w:trPr>
          <w:trHeight w:val="300"/>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21000</w:t>
            </w:r>
          </w:p>
        </w:tc>
        <w:tc>
          <w:tcPr>
            <w:tcW w:w="6462"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Sector Público No Financiero</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r w:rsidR="004A5ABD" w:rsidRPr="004A5ABD" w:rsidTr="004A5ABD">
        <w:trPr>
          <w:trHeight w:val="300"/>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21100</w:t>
            </w:r>
          </w:p>
        </w:tc>
        <w:tc>
          <w:tcPr>
            <w:tcW w:w="6462"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Gobierno General Estatal o del Distrito Federal</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r w:rsidR="004A5ABD" w:rsidRPr="004A5ABD" w:rsidTr="004A5ABD">
        <w:trPr>
          <w:trHeight w:val="300"/>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21110</w:t>
            </w:r>
          </w:p>
        </w:tc>
        <w:tc>
          <w:tcPr>
            <w:tcW w:w="6462"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Gobierno del Estado de Colima</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8,125,541,859</w:t>
            </w:r>
          </w:p>
        </w:tc>
      </w:tr>
      <w:tr w:rsidR="004A5ABD" w:rsidRPr="004A5ABD" w:rsidTr="004A5ABD">
        <w:trPr>
          <w:trHeight w:val="300"/>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21111</w:t>
            </w:r>
          </w:p>
        </w:tc>
        <w:tc>
          <w:tcPr>
            <w:tcW w:w="6462"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Ejecutivo</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7,466,352,516</w:t>
            </w:r>
          </w:p>
        </w:tc>
      </w:tr>
      <w:tr w:rsidR="004A5ABD" w:rsidRPr="004A5ABD" w:rsidTr="004A5ABD">
        <w:trPr>
          <w:trHeight w:val="300"/>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21112</w:t>
            </w:r>
          </w:p>
        </w:tc>
        <w:tc>
          <w:tcPr>
            <w:tcW w:w="6462"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Legislativo</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140,102,228</w:t>
            </w:r>
          </w:p>
        </w:tc>
      </w:tr>
      <w:tr w:rsidR="004A5ABD" w:rsidRPr="004A5ABD" w:rsidTr="004A5ABD">
        <w:trPr>
          <w:trHeight w:val="300"/>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21113</w:t>
            </w:r>
          </w:p>
        </w:tc>
        <w:tc>
          <w:tcPr>
            <w:tcW w:w="6462"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Judicial</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185,878,250</w:t>
            </w:r>
          </w:p>
        </w:tc>
      </w:tr>
      <w:tr w:rsidR="004A5ABD" w:rsidRPr="004A5ABD" w:rsidTr="004A5ABD">
        <w:trPr>
          <w:trHeight w:val="315"/>
        </w:trPr>
        <w:tc>
          <w:tcPr>
            <w:tcW w:w="176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21114</w:t>
            </w:r>
          </w:p>
        </w:tc>
        <w:tc>
          <w:tcPr>
            <w:tcW w:w="6462"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Órganos Autónomos</w:t>
            </w:r>
          </w:p>
        </w:tc>
        <w:tc>
          <w:tcPr>
            <w:tcW w:w="1984"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333,208,865</w:t>
            </w:r>
          </w:p>
        </w:tc>
      </w:tr>
      <w:tr w:rsidR="004A5ABD" w:rsidRPr="004A5ABD" w:rsidTr="004A5ABD">
        <w:trPr>
          <w:trHeight w:val="6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21120</w:t>
            </w:r>
          </w:p>
        </w:tc>
        <w:tc>
          <w:tcPr>
            <w:tcW w:w="6462"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Entidades Paraestatales y Fideicomisos No Empresariales y No Financieros</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5,214,420,141</w:t>
            </w:r>
          </w:p>
        </w:tc>
      </w:tr>
      <w:tr w:rsidR="004A5ABD" w:rsidRPr="004A5ABD" w:rsidTr="004A5ABD">
        <w:trPr>
          <w:trHeight w:val="570"/>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21122</w:t>
            </w:r>
          </w:p>
        </w:tc>
        <w:tc>
          <w:tcPr>
            <w:tcW w:w="6462"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Transferencias internas otorgadas a entidades paraestatales no empresariales y no financieras</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5,154,560,601</w:t>
            </w:r>
          </w:p>
        </w:tc>
      </w:tr>
      <w:tr w:rsidR="004A5ABD" w:rsidRPr="004A5ABD" w:rsidTr="004A5ABD">
        <w:trPr>
          <w:trHeight w:val="315"/>
        </w:trPr>
        <w:tc>
          <w:tcPr>
            <w:tcW w:w="176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21123</w:t>
            </w:r>
          </w:p>
        </w:tc>
        <w:tc>
          <w:tcPr>
            <w:tcW w:w="6462"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Transferencias internas otorgadas a fideicomisos públicos financieros</w:t>
            </w:r>
          </w:p>
        </w:tc>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59,859,540</w:t>
            </w:r>
          </w:p>
        </w:tc>
      </w:tr>
    </w:tbl>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
          <w:bCs/>
          <w:i/>
          <w:color w:val="000000" w:themeColor="text1"/>
          <w:sz w:val="24"/>
          <w:szCs w:val="24"/>
          <w:lang w:eastAsia="es-MX"/>
        </w:rPr>
        <w:t xml:space="preserve">Artículo14. </w:t>
      </w:r>
      <w:r w:rsidRPr="004A5ABD">
        <w:rPr>
          <w:rFonts w:asciiTheme="minorHAnsi" w:eastAsia="Times New Roman" w:hAnsiTheme="minorHAnsi" w:cstheme="minorHAnsi"/>
          <w:bCs/>
          <w:i/>
          <w:sz w:val="24"/>
          <w:szCs w:val="24"/>
          <w:lang w:eastAsia="es-MX"/>
        </w:rPr>
        <w:t>Las erogaciones previstas para gasto corriente y de inversión de las Dependencias, Ramos Generales y Transferencias se distribuyen de la siguiente forma según la Clasificación Administrativa</w:t>
      </w:r>
    </w:p>
    <w:p w:rsidR="004A5ABD" w:rsidRPr="004A5ABD" w:rsidRDefault="004A5ABD" w:rsidP="00512F3E">
      <w:pPr>
        <w:numPr>
          <w:ilvl w:val="0"/>
          <w:numId w:val="16"/>
        </w:numPr>
        <w:spacing w:after="240" w:line="240" w:lineRule="auto"/>
        <w:jc w:val="both"/>
        <w:rPr>
          <w:rFonts w:asciiTheme="minorHAnsi" w:hAnsiTheme="minorHAnsi" w:cstheme="minorHAnsi"/>
          <w:bCs/>
          <w:i/>
          <w:color w:val="000000" w:themeColor="text1"/>
          <w:sz w:val="24"/>
          <w:szCs w:val="24"/>
        </w:rPr>
      </w:pPr>
      <w:r w:rsidRPr="004A5ABD">
        <w:rPr>
          <w:rFonts w:asciiTheme="minorHAnsi" w:hAnsiTheme="minorHAnsi" w:cstheme="minorHAnsi"/>
          <w:bCs/>
          <w:i/>
          <w:color w:val="000000" w:themeColor="text1"/>
          <w:sz w:val="24"/>
          <w:szCs w:val="24"/>
        </w:rPr>
        <w:t>Dependencias Centralizadas, Transferencias y Ramos Generales:</w:t>
      </w:r>
    </w:p>
    <w:p w:rsidR="004A5ABD" w:rsidRPr="004A5ABD" w:rsidRDefault="004A5ABD" w:rsidP="004A5ABD">
      <w:pPr>
        <w:spacing w:after="240" w:line="240" w:lineRule="auto"/>
        <w:jc w:val="both"/>
        <w:rPr>
          <w:rFonts w:asciiTheme="minorHAnsi" w:hAnsiTheme="minorHAnsi" w:cstheme="minorHAnsi"/>
          <w:bCs/>
          <w:i/>
          <w:color w:val="FF0000"/>
          <w:sz w:val="24"/>
          <w:szCs w:val="24"/>
        </w:rPr>
      </w:pPr>
    </w:p>
    <w:tbl>
      <w:tblPr>
        <w:tblW w:w="9680" w:type="dxa"/>
        <w:tblInd w:w="56" w:type="dxa"/>
        <w:tblCellMar>
          <w:left w:w="70" w:type="dxa"/>
          <w:right w:w="70" w:type="dxa"/>
        </w:tblCellMar>
        <w:tblLook w:val="04A0"/>
      </w:tblPr>
      <w:tblGrid>
        <w:gridCol w:w="1340"/>
        <w:gridCol w:w="6160"/>
        <w:gridCol w:w="2180"/>
      </w:tblGrid>
      <w:tr w:rsidR="004A5ABD" w:rsidRPr="004A5ABD" w:rsidTr="004A5ABD">
        <w:trPr>
          <w:trHeight w:val="525"/>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U.P.</w:t>
            </w:r>
          </w:p>
        </w:tc>
        <w:tc>
          <w:tcPr>
            <w:tcW w:w="616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UNIDAD PRESUPUESTAL</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ASIGNACIÓN PRESUPUESTAL</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01</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Poder Ejecutivo</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58,506,441</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02</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General de Gobierno</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206,962,065</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03</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Planeación y Finanzas</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135,140,349</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04</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Desarrollo Social</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51,452,426</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05</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Infraestructura y Desarrollo Urbano</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158,606,456</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06</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Desarrollo Rural</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109,472,335</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07</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Educación</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5,260,261,511</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08</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Salud y Bienestar Social</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1,776,861,740</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09</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Administración y Gestión Pública</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130,670,260</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Fomento Económico</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64,228,384</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Cultura</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50,225,458</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Turismo</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38,716,494</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Procuraduría General de Justicia</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282,632,267</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Seguridad Pública</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505,473,234</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la Juventud</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6,266,468</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del Trabajo y Previsión Social</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19,131,567</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17</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Secretaría de Movilidad</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37,543,216</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18</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Consejería Jurídica del Poder Ejecutivo</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14,052,373</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19</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Transferencias, Asignaciones, Subsidios y Otras Ayudas</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2,375,788,824</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20</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Participaciones y Aportaciones</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1,626,527,121</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21</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Erogaciones Extraordinarias</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70,278,643</w:t>
            </w:r>
          </w:p>
        </w:tc>
      </w:tr>
      <w:tr w:rsidR="004A5ABD" w:rsidRPr="004A5ABD" w:rsidTr="004A5ABD">
        <w:trPr>
          <w:trHeight w:val="300"/>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22</w:t>
            </w:r>
          </w:p>
        </w:tc>
        <w:tc>
          <w:tcPr>
            <w:tcW w:w="6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Cancelación de Pasivos</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7,345,811</w:t>
            </w:r>
          </w:p>
        </w:tc>
      </w:tr>
      <w:tr w:rsidR="004A5ABD" w:rsidRPr="004A5ABD" w:rsidTr="004A5ABD">
        <w:trPr>
          <w:trHeight w:val="315"/>
        </w:trPr>
        <w:tc>
          <w:tcPr>
            <w:tcW w:w="13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23</w:t>
            </w:r>
          </w:p>
        </w:tc>
        <w:tc>
          <w:tcPr>
            <w:tcW w:w="616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Deuda Pública</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353,818,557</w:t>
            </w:r>
          </w:p>
        </w:tc>
      </w:tr>
      <w:tr w:rsidR="004A5ABD" w:rsidRPr="004A5ABD" w:rsidTr="004A5ABD">
        <w:trPr>
          <w:trHeight w:val="405"/>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w:t>
            </w:r>
          </w:p>
        </w:tc>
        <w:tc>
          <w:tcPr>
            <w:tcW w:w="616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TOTAL</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13,339,962,000</w:t>
            </w:r>
          </w:p>
        </w:tc>
      </w:tr>
    </w:tbl>
    <w:p w:rsidR="004A5ABD" w:rsidRPr="004A5ABD" w:rsidRDefault="004A5ABD" w:rsidP="004A5ABD">
      <w:pPr>
        <w:spacing w:after="240" w:line="240" w:lineRule="auto"/>
        <w:jc w:val="center"/>
        <w:rPr>
          <w:rFonts w:asciiTheme="minorHAnsi" w:hAnsiTheme="minorHAnsi" w:cstheme="minorHAnsi"/>
          <w:bCs/>
          <w:i/>
          <w:sz w:val="24"/>
          <w:szCs w:val="24"/>
        </w:rPr>
      </w:pPr>
    </w:p>
    <w:p w:rsidR="004A5ABD" w:rsidRPr="004A5ABD" w:rsidRDefault="004A5ABD" w:rsidP="004A5ABD">
      <w:pPr>
        <w:spacing w:after="240" w:line="240" w:lineRule="auto"/>
        <w:jc w:val="both"/>
        <w:rPr>
          <w:rFonts w:asciiTheme="minorHAnsi" w:hAnsiTheme="minorHAnsi" w:cstheme="minorHAnsi"/>
          <w:bCs/>
          <w:i/>
          <w:sz w:val="24"/>
          <w:szCs w:val="24"/>
        </w:rPr>
      </w:pPr>
    </w:p>
    <w:p w:rsidR="004A5ABD" w:rsidRPr="004A5ABD" w:rsidRDefault="004A5ABD" w:rsidP="00512F3E">
      <w:pPr>
        <w:numPr>
          <w:ilvl w:val="0"/>
          <w:numId w:val="16"/>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Transferencias Internas y Asignaciones al Sector Público:</w:t>
      </w:r>
    </w:p>
    <w:p w:rsidR="004A5ABD" w:rsidRPr="004A5ABD" w:rsidRDefault="004A5ABD" w:rsidP="004A5ABD">
      <w:pPr>
        <w:spacing w:after="240" w:line="240" w:lineRule="auto"/>
        <w:ind w:left="1080"/>
        <w:jc w:val="both"/>
        <w:rPr>
          <w:rFonts w:asciiTheme="minorHAnsi" w:hAnsiTheme="minorHAnsi" w:cstheme="minorHAnsi"/>
          <w:i/>
          <w:sz w:val="24"/>
          <w:szCs w:val="24"/>
        </w:rPr>
      </w:pPr>
      <w:r w:rsidRPr="004A5ABD">
        <w:rPr>
          <w:rFonts w:asciiTheme="minorHAnsi" w:hAnsiTheme="minorHAnsi" w:cstheme="minorHAnsi"/>
          <w:i/>
          <w:sz w:val="24"/>
          <w:szCs w:val="24"/>
        </w:rPr>
        <w:t>a). Asignaciones Presupuestarias al Poder Ejecutivo:</w:t>
      </w:r>
    </w:p>
    <w:tbl>
      <w:tblPr>
        <w:tblW w:w="10000" w:type="dxa"/>
        <w:tblInd w:w="56" w:type="dxa"/>
        <w:tblCellMar>
          <w:left w:w="70" w:type="dxa"/>
          <w:right w:w="70" w:type="dxa"/>
        </w:tblCellMar>
        <w:tblLook w:val="04A0"/>
      </w:tblPr>
      <w:tblGrid>
        <w:gridCol w:w="1320"/>
        <w:gridCol w:w="7160"/>
        <w:gridCol w:w="1520"/>
      </w:tblGrid>
      <w:tr w:rsidR="004A5ABD" w:rsidRPr="004A5ABD" w:rsidTr="004A5ABD">
        <w:trPr>
          <w:trHeight w:val="495"/>
        </w:trPr>
        <w:tc>
          <w:tcPr>
            <w:tcW w:w="13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Partida</w:t>
            </w:r>
          </w:p>
        </w:tc>
        <w:tc>
          <w:tcPr>
            <w:tcW w:w="7160" w:type="dxa"/>
            <w:tcBorders>
              <w:top w:val="single" w:sz="8" w:space="0" w:color="auto"/>
              <w:left w:val="nil"/>
              <w:bottom w:val="single" w:sz="8" w:space="0" w:color="auto"/>
              <w:right w:val="nil"/>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Nombre del Organismo</w:t>
            </w:r>
          </w:p>
        </w:tc>
        <w:tc>
          <w:tcPr>
            <w:tcW w:w="15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Asignación Presupuestal</w:t>
            </w:r>
          </w:p>
        </w:tc>
      </w:tr>
      <w:tr w:rsidR="004A5ABD" w:rsidRPr="004A5ABD" w:rsidTr="004A5ABD">
        <w:trPr>
          <w:trHeight w:val="345"/>
        </w:trPr>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41102</w:t>
            </w:r>
          </w:p>
        </w:tc>
        <w:tc>
          <w:tcPr>
            <w:tcW w:w="7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Oficina Estatal de Enlace en Manzanillo (SRE)</w:t>
            </w:r>
          </w:p>
        </w:tc>
        <w:tc>
          <w:tcPr>
            <w:tcW w:w="15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291,200 </w:t>
            </w:r>
          </w:p>
        </w:tc>
      </w:tr>
      <w:tr w:rsidR="004A5ABD" w:rsidRPr="004A5ABD" w:rsidTr="004A5ABD">
        <w:trPr>
          <w:trHeight w:val="345"/>
        </w:trPr>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41103</w:t>
            </w:r>
          </w:p>
        </w:tc>
        <w:tc>
          <w:tcPr>
            <w:tcW w:w="7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para Educación Superior Estatal</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1,237,006 </w:t>
            </w:r>
          </w:p>
        </w:tc>
      </w:tr>
      <w:tr w:rsidR="004A5ABD" w:rsidRPr="004A5ABD" w:rsidTr="004A5ABD">
        <w:trPr>
          <w:trHeight w:val="345"/>
        </w:trPr>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41104</w:t>
            </w:r>
          </w:p>
        </w:tc>
        <w:tc>
          <w:tcPr>
            <w:tcW w:w="7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Fomento de Deportes</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176,888 </w:t>
            </w:r>
          </w:p>
        </w:tc>
      </w:tr>
      <w:tr w:rsidR="004A5ABD" w:rsidRPr="004A5ABD" w:rsidTr="004A5ABD">
        <w:trPr>
          <w:trHeight w:val="345"/>
        </w:trPr>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41105</w:t>
            </w:r>
          </w:p>
        </w:tc>
        <w:tc>
          <w:tcPr>
            <w:tcW w:w="7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Cultura y las Artes</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6,579,717 </w:t>
            </w:r>
          </w:p>
        </w:tc>
      </w:tr>
      <w:tr w:rsidR="004A5ABD" w:rsidRPr="004A5ABD" w:rsidTr="004A5ABD">
        <w:trPr>
          <w:trHeight w:val="345"/>
        </w:trPr>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41107</w:t>
            </w:r>
          </w:p>
        </w:tc>
        <w:tc>
          <w:tcPr>
            <w:tcW w:w="7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Integral de Tecnología de Información-GRP</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2,992,977 </w:t>
            </w:r>
          </w:p>
        </w:tc>
      </w:tr>
      <w:tr w:rsidR="004A5ABD" w:rsidRPr="004A5ABD" w:rsidTr="004A5ABD">
        <w:trPr>
          <w:trHeight w:val="345"/>
        </w:trPr>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41109</w:t>
            </w:r>
          </w:p>
        </w:tc>
        <w:tc>
          <w:tcPr>
            <w:tcW w:w="7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Modulo Servicios Delegación Colima (SRE)</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291,200 </w:t>
            </w:r>
          </w:p>
        </w:tc>
      </w:tr>
      <w:tr w:rsidR="004A5ABD" w:rsidRPr="004A5ABD" w:rsidTr="004A5ABD">
        <w:trPr>
          <w:trHeight w:val="345"/>
        </w:trPr>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41110</w:t>
            </w:r>
          </w:p>
        </w:tc>
        <w:tc>
          <w:tcPr>
            <w:tcW w:w="7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Oficina Estatal de Enlace Tecomán</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291,200 </w:t>
            </w:r>
          </w:p>
        </w:tc>
      </w:tr>
      <w:tr w:rsidR="004A5ABD" w:rsidRPr="004A5ABD" w:rsidTr="004A5ABD">
        <w:trPr>
          <w:trHeight w:val="300"/>
        </w:trPr>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41122</w:t>
            </w:r>
          </w:p>
        </w:tc>
        <w:tc>
          <w:tcPr>
            <w:tcW w:w="7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Comisión para Implementación de la Reforma del Nuevo Sistema de Justicia Penal</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480,000 </w:t>
            </w:r>
          </w:p>
        </w:tc>
      </w:tr>
      <w:tr w:rsidR="004A5ABD" w:rsidRPr="004A5ABD" w:rsidTr="004A5ABD">
        <w:trPr>
          <w:trHeight w:val="345"/>
        </w:trPr>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41124</w:t>
            </w:r>
          </w:p>
        </w:tc>
        <w:tc>
          <w:tcPr>
            <w:tcW w:w="7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Técnico Hacendario del Estado de Colima</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996,424 </w:t>
            </w:r>
          </w:p>
        </w:tc>
      </w:tr>
      <w:tr w:rsidR="004A5ABD" w:rsidRPr="004A5ABD" w:rsidTr="004A5ABD">
        <w:trPr>
          <w:trHeight w:val="345"/>
        </w:trPr>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41134</w:t>
            </w:r>
          </w:p>
        </w:tc>
        <w:tc>
          <w:tcPr>
            <w:tcW w:w="71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Atención de Víctimas</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500,000 </w:t>
            </w:r>
          </w:p>
        </w:tc>
      </w:tr>
      <w:tr w:rsidR="004A5ABD" w:rsidRPr="004A5ABD" w:rsidTr="004A5ABD">
        <w:trPr>
          <w:trHeight w:val="315"/>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 </w:t>
            </w:r>
          </w:p>
        </w:tc>
        <w:tc>
          <w:tcPr>
            <w:tcW w:w="716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13,836,613 </w:t>
            </w:r>
          </w:p>
        </w:tc>
      </w:tr>
    </w:tbl>
    <w:p w:rsidR="004A5ABD" w:rsidRPr="004A5ABD" w:rsidRDefault="004A5ABD" w:rsidP="004A5ABD">
      <w:pPr>
        <w:spacing w:after="240" w:line="240" w:lineRule="auto"/>
        <w:jc w:val="center"/>
        <w:rPr>
          <w:rFonts w:asciiTheme="minorHAnsi" w:eastAsia="Times New Roman" w:hAnsiTheme="minorHAnsi" w:cstheme="minorHAnsi"/>
          <w:bCs/>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Cs/>
          <w:i/>
          <w:sz w:val="24"/>
          <w:szCs w:val="24"/>
          <w:lang w:eastAsia="es-MX"/>
        </w:rPr>
        <w:t>b). Transferencias Internas Otorgadas a Entidades Paraestatales no empresariales y no Financieras: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tbl>
      <w:tblPr>
        <w:tblW w:w="8980" w:type="dxa"/>
        <w:jc w:val="center"/>
        <w:tblCellMar>
          <w:left w:w="70" w:type="dxa"/>
          <w:right w:w="70" w:type="dxa"/>
        </w:tblCellMar>
        <w:tblLook w:val="04A0"/>
      </w:tblPr>
      <w:tblGrid>
        <w:gridCol w:w="1334"/>
        <w:gridCol w:w="6157"/>
        <w:gridCol w:w="1668"/>
      </w:tblGrid>
      <w:tr w:rsidR="004A5ABD" w:rsidRPr="004A5ABD" w:rsidTr="004A5ABD">
        <w:trPr>
          <w:trHeight w:val="495"/>
          <w:jc w:val="center"/>
        </w:trPr>
        <w:tc>
          <w:tcPr>
            <w:tcW w:w="13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PARTIDA</w:t>
            </w:r>
          </w:p>
        </w:tc>
        <w:tc>
          <w:tcPr>
            <w:tcW w:w="6157"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CONCEPTO</w:t>
            </w:r>
          </w:p>
        </w:tc>
        <w:tc>
          <w:tcPr>
            <w:tcW w:w="14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ASIGNACIÓN PRESUPUESTAL</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41502</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para el DIF</w:t>
            </w:r>
          </w:p>
        </w:tc>
        <w:tc>
          <w:tcPr>
            <w:tcW w:w="148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137,875,898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41503</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del Deporte</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44,688,070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41504</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de Participación Social para la Planeación</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499,984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41505</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Coordinación de Desarrollo Municipal</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758,883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41506</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para la Atención de los Adultos en Plenitud</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14,366,507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41507</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de Infraestructura Física Educativa</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7,032,563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41508</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Junta de Asistencia Privada</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1,375,509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41509</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Universidad Tecnológica de Manzanillo</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9,877,463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41510</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de Radio y Televisión</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16,706,276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41512</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Estatal para la Prevención de la Violencia Intrafamiliar</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3,316,683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41513</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para la Discapacidad</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1,998,053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41514</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Comisión Estatal del Agua</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2,704,027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41515</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de las Mujeres</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4,643,197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41517</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Colegio de Educación Profesional Técnica del Estado CONALEP Estatal</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3,005,600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41518</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Comisión Estatal de Conciliación y Arbitraje Médico</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420,000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41519</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Estatal p/ la prev. y control Accidentes</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64,680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41520</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para la Competitividad del Estado de Colima</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2,519,717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41521</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para la Sociedad de la Información y el Conocimiento</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6,241,481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41522</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para el Medio Ambiente y Desarrollo Sustentable</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11,381,507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41523</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para el Registro del Territorio</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15,060,835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41524</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Estatal de Becas</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36,093,204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41526</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Estatal Contra las Adicciones CECA</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300,000 </w:t>
            </w:r>
          </w:p>
        </w:tc>
      </w:tr>
      <w:tr w:rsidR="004A5ABD" w:rsidRPr="004A5ABD" w:rsidTr="004A5ABD">
        <w:trPr>
          <w:trHeight w:val="300"/>
          <w:jc w:val="center"/>
        </w:trPr>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41527</w:t>
            </w:r>
          </w:p>
        </w:tc>
        <w:tc>
          <w:tcPr>
            <w:tcW w:w="6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Colegio de Educación Profesional técnica (Tecomán)</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3,542,800 </w:t>
            </w:r>
          </w:p>
        </w:tc>
      </w:tr>
      <w:tr w:rsidR="004A5ABD" w:rsidRPr="004A5ABD" w:rsidTr="004A5ABD">
        <w:trPr>
          <w:trHeight w:val="300"/>
          <w:jc w:val="center"/>
        </w:trPr>
        <w:tc>
          <w:tcPr>
            <w:tcW w:w="13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41529</w:t>
            </w:r>
          </w:p>
        </w:tc>
        <w:tc>
          <w:tcPr>
            <w:tcW w:w="6157" w:type="dxa"/>
            <w:tcBorders>
              <w:top w:val="single" w:sz="4" w:space="0" w:color="auto"/>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p/la Educación Tecnológica y Adultos (IEEA)</w:t>
            </w:r>
          </w:p>
        </w:tc>
        <w:tc>
          <w:tcPr>
            <w:tcW w:w="148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31,755,000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41530</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p/la Educación Tecnológica y Adultos CONALEP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38,832,000 </w:t>
            </w:r>
          </w:p>
        </w:tc>
      </w:tr>
      <w:tr w:rsidR="004A5ABD" w:rsidRPr="004A5ABD" w:rsidTr="004A5ABD">
        <w:trPr>
          <w:trHeight w:val="300"/>
          <w:jc w:val="center"/>
        </w:trPr>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41531</w:t>
            </w:r>
          </w:p>
        </w:tc>
        <w:tc>
          <w:tcPr>
            <w:tcW w:w="6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Asistencia Social</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41,855,000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41532</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Aportaciones de Nómina Educativa y Gasto</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2,952,527,000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41533</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Aportaciones para los Servicios de Salud</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1,227,389,000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41534</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Educación Media Superior (IEMS)</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46,234,000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41535</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 Educación Básica (RAMO 33)</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75,212,000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41536</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Acuerdo para el Fortalecimiento de Acciones</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72,088,000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41537</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PROSPERA</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8,283,000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41538</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Cuota Social Seguro Popular</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175,254,000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41539</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Comunidades Saludables</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1,000,000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41540</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Comisión Estatal de Protección contra Riesgos</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4,277,000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41541</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Hospital Materno Infantil</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132,179,664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41542</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Estatal de Hemodiálisis</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2,000,000 </w:t>
            </w:r>
          </w:p>
        </w:tc>
      </w:tr>
      <w:tr w:rsidR="004A5ABD" w:rsidRPr="004A5ABD" w:rsidTr="004A5ABD">
        <w:trPr>
          <w:trHeight w:val="300"/>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41543</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Seguro Popular SMNG</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20,123,000 </w:t>
            </w:r>
          </w:p>
        </w:tc>
      </w:tr>
      <w:tr w:rsidR="004A5ABD" w:rsidRPr="004A5ABD" w:rsidTr="004A5ABD">
        <w:trPr>
          <w:trHeight w:val="315"/>
          <w:jc w:val="center"/>
        </w:trPr>
        <w:tc>
          <w:tcPr>
            <w:tcW w:w="1334"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41544</w:t>
            </w:r>
          </w:p>
        </w:tc>
        <w:tc>
          <w:tcPr>
            <w:tcW w:w="6157"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Seguro Popular (Capital Adicional)</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1,079,000 </w:t>
            </w:r>
          </w:p>
        </w:tc>
      </w:tr>
      <w:tr w:rsidR="004A5ABD" w:rsidRPr="004A5ABD" w:rsidTr="004A5ABD">
        <w:trPr>
          <w:trHeight w:val="315"/>
          <w:jc w:val="center"/>
        </w:trPr>
        <w:tc>
          <w:tcPr>
            <w:tcW w:w="13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157"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489"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5,154,560,601 </w:t>
            </w:r>
          </w:p>
        </w:tc>
      </w:tr>
    </w:tbl>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ind w:left="1800"/>
        <w:jc w:val="both"/>
        <w:rPr>
          <w:rFonts w:asciiTheme="minorHAnsi" w:hAnsiTheme="minorHAnsi" w:cstheme="minorHAnsi"/>
          <w:i/>
          <w:sz w:val="24"/>
          <w:szCs w:val="24"/>
        </w:rPr>
      </w:pPr>
      <w:r w:rsidRPr="004A5ABD">
        <w:rPr>
          <w:rFonts w:asciiTheme="minorHAnsi" w:hAnsiTheme="minorHAnsi" w:cstheme="minorHAnsi"/>
          <w:i/>
          <w:sz w:val="24"/>
          <w:szCs w:val="24"/>
        </w:rPr>
        <w:t>c) Transferencias Internas Otorgadas a Fideicomisos Públicos Financieros:</w:t>
      </w:r>
    </w:p>
    <w:p w:rsidR="004A5ABD" w:rsidRPr="004A5ABD" w:rsidRDefault="004A5ABD" w:rsidP="004A5ABD">
      <w:pPr>
        <w:spacing w:after="240" w:line="240" w:lineRule="auto"/>
        <w:ind w:left="1800"/>
        <w:jc w:val="both"/>
        <w:rPr>
          <w:rFonts w:asciiTheme="minorHAnsi" w:hAnsiTheme="minorHAnsi" w:cstheme="minorHAnsi"/>
          <w:i/>
          <w:sz w:val="24"/>
          <w:szCs w:val="24"/>
        </w:rPr>
      </w:pPr>
    </w:p>
    <w:tbl>
      <w:tblPr>
        <w:tblW w:w="8440" w:type="dxa"/>
        <w:jc w:val="center"/>
        <w:tblCellMar>
          <w:left w:w="70" w:type="dxa"/>
          <w:right w:w="70" w:type="dxa"/>
        </w:tblCellMar>
        <w:tblLook w:val="04A0"/>
      </w:tblPr>
      <w:tblGrid>
        <w:gridCol w:w="1200"/>
        <w:gridCol w:w="5580"/>
        <w:gridCol w:w="1668"/>
      </w:tblGrid>
      <w:tr w:rsidR="004A5ABD" w:rsidRPr="004A5ABD" w:rsidTr="004A5ABD">
        <w:trPr>
          <w:trHeight w:val="495"/>
          <w:jc w:val="center"/>
        </w:trPr>
        <w:tc>
          <w:tcPr>
            <w:tcW w:w="1200" w:type="dxa"/>
            <w:tcBorders>
              <w:top w:val="single" w:sz="8" w:space="0" w:color="auto"/>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558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00"/>
          <w:jc w:val="center"/>
        </w:trPr>
        <w:tc>
          <w:tcPr>
            <w:tcW w:w="12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41901</w:t>
            </w:r>
          </w:p>
        </w:tc>
        <w:tc>
          <w:tcPr>
            <w:tcW w:w="55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Fideicomiso para el Desarrollo Económico del Estado de Colima</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42,738,540</w:t>
            </w:r>
          </w:p>
        </w:tc>
      </w:tr>
      <w:tr w:rsidR="004A5ABD" w:rsidRPr="004A5ABD" w:rsidTr="004A5ABD">
        <w:trPr>
          <w:trHeight w:val="300"/>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41904</w:t>
            </w:r>
          </w:p>
        </w:tc>
        <w:tc>
          <w:tcPr>
            <w:tcW w:w="55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Fideicomiso para la Industria</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300"/>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41907</w:t>
            </w:r>
          </w:p>
        </w:tc>
        <w:tc>
          <w:tcPr>
            <w:tcW w:w="55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Fideicomiso Turismo Colima</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4,680,000</w:t>
            </w:r>
          </w:p>
        </w:tc>
      </w:tr>
      <w:tr w:rsidR="004A5ABD" w:rsidRPr="004A5ABD" w:rsidTr="004A5ABD">
        <w:trPr>
          <w:trHeight w:val="315"/>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41908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Fideicomiso Turismo Manzanillo</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11,941,000</w:t>
            </w:r>
          </w:p>
        </w:tc>
      </w:tr>
      <w:tr w:rsidR="004A5ABD" w:rsidRPr="004A5ABD" w:rsidTr="004A5ABD">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558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660" w:type="dxa"/>
            <w:tcBorders>
              <w:top w:val="single" w:sz="4"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59,859,540</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                                                                                                                                                                                                                                                                                                                                                                                                                                                                                                                                                                                                                                                                                                                                                                                                                                                                                                                                                                                                                                                                                                                                                                                                                                                                                                                                                            </w:t>
      </w:r>
    </w:p>
    <w:p w:rsidR="004A5ABD" w:rsidRPr="004A5ABD" w:rsidRDefault="004A5ABD" w:rsidP="004A5ABD">
      <w:pPr>
        <w:spacing w:after="240" w:line="240" w:lineRule="auto"/>
        <w:ind w:left="1800"/>
        <w:jc w:val="both"/>
        <w:rPr>
          <w:rFonts w:asciiTheme="minorHAnsi" w:hAnsiTheme="minorHAnsi" w:cstheme="minorHAnsi"/>
          <w:i/>
          <w:sz w:val="24"/>
          <w:szCs w:val="24"/>
        </w:rPr>
      </w:pPr>
      <w:r w:rsidRPr="004A5ABD">
        <w:rPr>
          <w:rFonts w:asciiTheme="minorHAnsi" w:hAnsiTheme="minorHAnsi" w:cstheme="minorHAnsi"/>
          <w:i/>
          <w:sz w:val="24"/>
          <w:szCs w:val="24"/>
          <w:shd w:val="clear" w:color="auto" w:fill="FFFFFF" w:themeFill="background1"/>
        </w:rPr>
        <w:t>d) Transferencias Otorgadas a Entidades Federativas y Municip</w:t>
      </w:r>
      <w:r w:rsidRPr="004A5ABD">
        <w:rPr>
          <w:rFonts w:asciiTheme="minorHAnsi" w:hAnsiTheme="minorHAnsi" w:cstheme="minorHAnsi"/>
          <w:i/>
          <w:sz w:val="24"/>
          <w:szCs w:val="24"/>
        </w:rPr>
        <w:t>ios:</w:t>
      </w:r>
    </w:p>
    <w:p w:rsidR="004A5ABD" w:rsidRPr="004A5ABD" w:rsidRDefault="004A5ABD" w:rsidP="004A5ABD">
      <w:pPr>
        <w:spacing w:after="240" w:line="240" w:lineRule="auto"/>
        <w:ind w:left="1800"/>
        <w:jc w:val="both"/>
        <w:rPr>
          <w:rFonts w:asciiTheme="minorHAnsi" w:hAnsiTheme="minorHAnsi" w:cstheme="minorHAnsi"/>
          <w:i/>
          <w:sz w:val="24"/>
          <w:szCs w:val="24"/>
        </w:rPr>
      </w:pPr>
    </w:p>
    <w:tbl>
      <w:tblPr>
        <w:tblW w:w="8200" w:type="dxa"/>
        <w:jc w:val="center"/>
        <w:tblCellMar>
          <w:left w:w="70" w:type="dxa"/>
          <w:right w:w="70" w:type="dxa"/>
        </w:tblCellMar>
        <w:tblLook w:val="04A0"/>
      </w:tblPr>
      <w:tblGrid>
        <w:gridCol w:w="1028"/>
        <w:gridCol w:w="5504"/>
        <w:gridCol w:w="1668"/>
      </w:tblGrid>
      <w:tr w:rsidR="004A5ABD" w:rsidRPr="004A5ABD" w:rsidTr="004A5ABD">
        <w:trPr>
          <w:trHeight w:val="765"/>
          <w:jc w:val="center"/>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42417</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Convenio de Coordinación Gob-CFE</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42419</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Etapa Regional de Olimpiada</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351,000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42420</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Estatal de Información y Documentación de Cultura Física y Deporte</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516,000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42421</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Actualizaciones (SICCED, Maestrías)</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321,000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42422</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Red Nacional de Programas</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42423</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Espacios Poder Joven</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650,000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42424</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Agua Limpia</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42425</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Cultura del Agua</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465"/>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42426</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Sostenibilidad de los Servicios de Agua Potable y Saneamiento en Comunidades Rurales (Prossapys).</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60,000,000</w:t>
            </w:r>
          </w:p>
        </w:tc>
      </w:tr>
      <w:tr w:rsidR="004A5ABD" w:rsidRPr="004A5ABD" w:rsidTr="004A5ABD">
        <w:trPr>
          <w:trHeight w:val="465"/>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42427</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Agua Potable,  Alcantarillado y Saneamiento en Zonas Urbanas (Apazu).</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42428</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Desarrollo de Zonas Prioritarias (Pdzp).</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42429</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Habitat</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42430</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Proyectos Culturales CONACULTA</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42432</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Accesibilidad para las Personas con Discapacidad (Foadis).</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9,003,000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42434</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Escuela Segura</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2,029,000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42435</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Financiamiento a Emprendedores Juveniles</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42437</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Protección y el Desarrollo Integral de la Infancia.</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118,000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42438</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Integral de Desarrollo Comunitario “Comunidad Diferente”</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1,450,000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42441</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Infraestructura Indígena (PROII)</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42442</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Nacional de Becas</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1,824,000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42443</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Escuela  de Tiempo Completo</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142,786,000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42445</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Fortalecimiento de la Calidad en Educación Básica.</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8,266,000</w:t>
            </w:r>
          </w:p>
        </w:tc>
      </w:tr>
      <w:tr w:rsidR="004A5ABD" w:rsidRPr="004A5ABD" w:rsidTr="004A5ABD">
        <w:trPr>
          <w:trHeight w:val="240"/>
          <w:jc w:val="center"/>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42446</w:t>
            </w:r>
          </w:p>
        </w:tc>
        <w:tc>
          <w:tcPr>
            <w:tcW w:w="57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Inclusión y la Equidad Educativa</w:t>
            </w:r>
          </w:p>
        </w:tc>
        <w:tc>
          <w:tcPr>
            <w:tcW w:w="15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3,619,000</w:t>
            </w:r>
          </w:p>
        </w:tc>
      </w:tr>
      <w:tr w:rsidR="004A5ABD" w:rsidRPr="004A5ABD" w:rsidTr="004A5ABD">
        <w:trPr>
          <w:trHeight w:val="24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42448</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Talentos Deportivos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725,000</w:t>
            </w:r>
          </w:p>
        </w:tc>
      </w:tr>
      <w:tr w:rsidR="004A5ABD" w:rsidRPr="004A5ABD" w:rsidTr="004A5ABD">
        <w:trPr>
          <w:trHeight w:val="240"/>
          <w:jc w:val="center"/>
        </w:trPr>
        <w:tc>
          <w:tcPr>
            <w:tcW w:w="9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42450</w:t>
            </w:r>
          </w:p>
        </w:tc>
        <w:tc>
          <w:tcPr>
            <w:tcW w:w="5740" w:type="dxa"/>
            <w:tcBorders>
              <w:top w:val="single" w:sz="4"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Coinversión Social</w:t>
            </w:r>
          </w:p>
        </w:tc>
        <w:tc>
          <w:tcPr>
            <w:tcW w:w="15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42451</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Acuerdos con Municipios para Capacitación Policial</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1,554,000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42452</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para los Adultos (Ramo 11)</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19,861,000</w:t>
            </w:r>
          </w:p>
        </w:tc>
      </w:tr>
      <w:tr w:rsidR="004A5ABD" w:rsidRPr="004A5ABD" w:rsidTr="004A5ABD">
        <w:trPr>
          <w:trHeight w:val="465"/>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42465</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a la Micro, Pequeña  y Mediana Empresa del Fondo Nacional Emprendedor</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29,000,000</w:t>
            </w:r>
          </w:p>
        </w:tc>
      </w:tr>
      <w:tr w:rsidR="004A5ABD" w:rsidRPr="004A5ABD" w:rsidTr="004A5ABD">
        <w:trPr>
          <w:trHeight w:val="465"/>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42470</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Fortalecimiento  a la Transversalidad de la Perspectiva de Género.</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6,652,000</w:t>
            </w:r>
          </w:p>
        </w:tc>
      </w:tr>
      <w:tr w:rsidR="004A5ABD" w:rsidRPr="004A5ABD" w:rsidTr="004A5ABD">
        <w:trPr>
          <w:trHeight w:val="465"/>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42471</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Apoyo a las Instancias de Mujeres en las Entidades Federativas (Paimef).</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7,531,000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42474</w:t>
            </w:r>
          </w:p>
        </w:tc>
        <w:tc>
          <w:tcPr>
            <w:tcW w:w="574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el Desarrollo Regional Turístico Sustentable (Proderetus).</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6,000,000</w:t>
            </w:r>
          </w:p>
        </w:tc>
      </w:tr>
      <w:tr w:rsidR="004A5ABD" w:rsidRPr="004A5ABD" w:rsidTr="004A5ABD">
        <w:trPr>
          <w:trHeight w:val="240"/>
          <w:jc w:val="center"/>
        </w:trPr>
        <w:tc>
          <w:tcPr>
            <w:tcW w:w="92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42475</w:t>
            </w:r>
          </w:p>
        </w:tc>
        <w:tc>
          <w:tcPr>
            <w:tcW w:w="574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 Ejecutivo Integral 2015</w:t>
            </w:r>
          </w:p>
        </w:tc>
        <w:tc>
          <w:tcPr>
            <w:tcW w:w="154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15,800,000</w:t>
            </w:r>
          </w:p>
        </w:tc>
      </w:tr>
      <w:tr w:rsidR="004A5ABD" w:rsidRPr="004A5ABD" w:rsidTr="004A5ABD">
        <w:trPr>
          <w:trHeight w:val="240"/>
          <w:jc w:val="center"/>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42478</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Inclusión y la Equidad Educativa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1,480,000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42479</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Centros de Educación Media Superior a Distancia</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17,873,000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42480</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Mejoramiento Institucional de Escuelas</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7,582,000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42481</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Becas de Apoyo a la Práctica Intensiva</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3,290,000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42482</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 Política de Igualdad de Genero</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999,000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42483</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Telebachillerato Comunitario (Aportación Federal)</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4,748,000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42484</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Unidades Médicas Móviles</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4,713,000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42485</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Convenio Adhesión Programa Financiamiento y Subsidio a la Vivienda</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37,954,000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42486</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Vivienda Digna</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20,126,000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42487</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3X1 Migrantes</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42488</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Activación Física</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5,659,000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42489</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Entrenadores de Talentos Deportivos de Reserva Nacional</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592,000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42490</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Recursos SEMARNAT para Educación Ambiental</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42491</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Infraestructura Turística</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20,000,000</w:t>
            </w:r>
          </w:p>
        </w:tc>
      </w:tr>
      <w:tr w:rsidR="004A5ABD" w:rsidRPr="004A5ABD" w:rsidTr="004A5ABD">
        <w:trPr>
          <w:trHeight w:val="240"/>
          <w:jc w:val="center"/>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42492</w:t>
            </w:r>
          </w:p>
        </w:tc>
        <w:tc>
          <w:tcPr>
            <w:tcW w:w="57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Construcción y Modernización de Caminos Rurales</w:t>
            </w:r>
          </w:p>
        </w:tc>
        <w:tc>
          <w:tcPr>
            <w:tcW w:w="15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43,000,000</w:t>
            </w:r>
          </w:p>
        </w:tc>
      </w:tr>
      <w:tr w:rsidR="004A5ABD" w:rsidRPr="004A5ABD" w:rsidTr="004A5ABD">
        <w:trPr>
          <w:trHeight w:val="24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42493</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Rescate de espacios públicos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10,000,000</w:t>
            </w:r>
          </w:p>
        </w:tc>
      </w:tr>
      <w:tr w:rsidR="004A5ABD" w:rsidRPr="004A5ABD" w:rsidTr="004A5ABD">
        <w:trPr>
          <w:trHeight w:val="240"/>
          <w:jc w:val="center"/>
        </w:trPr>
        <w:tc>
          <w:tcPr>
            <w:tcW w:w="9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42494</w:t>
            </w:r>
          </w:p>
        </w:tc>
        <w:tc>
          <w:tcPr>
            <w:tcW w:w="5740"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Metropolitano</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75,000,000</w:t>
            </w:r>
          </w:p>
        </w:tc>
      </w:tr>
      <w:tr w:rsidR="004A5ABD" w:rsidRPr="004A5ABD" w:rsidTr="004A5ABD">
        <w:trPr>
          <w:trHeight w:val="240"/>
          <w:jc w:val="center"/>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42495</w:t>
            </w:r>
          </w:p>
        </w:tc>
        <w:tc>
          <w:tcPr>
            <w:tcW w:w="57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Reubicación de la población en zonas de riesgo</w:t>
            </w:r>
          </w:p>
        </w:tc>
        <w:tc>
          <w:tcPr>
            <w:tcW w:w="15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4,500,000</w:t>
            </w:r>
          </w:p>
        </w:tc>
      </w:tr>
      <w:tr w:rsidR="004A5ABD" w:rsidRPr="004A5ABD" w:rsidTr="004A5ABD">
        <w:trPr>
          <w:trHeight w:val="24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42496</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Infraestructura Deportiva (CONADE)</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25,000,000</w:t>
            </w:r>
          </w:p>
        </w:tc>
      </w:tr>
      <w:tr w:rsidR="004A5ABD" w:rsidRPr="004A5ABD" w:rsidTr="004A5ABD">
        <w:trPr>
          <w:trHeight w:val="240"/>
          <w:jc w:val="center"/>
        </w:trPr>
        <w:tc>
          <w:tcPr>
            <w:tcW w:w="9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42497</w:t>
            </w:r>
          </w:p>
        </w:tc>
        <w:tc>
          <w:tcPr>
            <w:tcW w:w="5740"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Proyectos Productivos</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42498</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Entrenadores de Talentos Deportivos del Deporte Adaptado</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384,000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42499</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Inclusión al Movimiento Deportivo (Operación</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1,402,000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42601</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Comedores Comunitarios</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1,208,000</w:t>
            </w:r>
          </w:p>
        </w:tc>
      </w:tr>
      <w:tr w:rsidR="004A5ABD" w:rsidRPr="004A5ABD" w:rsidTr="004A5ABD">
        <w:trPr>
          <w:trHeight w:val="465"/>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42602</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Comités de Seguimiento y Vigilancia de la Aplicación de la Convención sobre los Derechos del niño</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157,000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42603</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Contraloría Social</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42604</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Implementación del Nuevo Sistema de Justicia Penal</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114,983,000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42605</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Implementación del Nuevo Sistema de Justicia</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42606</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el Apoyo de Seguridad Pública FASP</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16,251,000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42607</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Centros de Convivencia Deportiva en Movimiento (CEDEM)</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1,360,000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42608</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Atención a la Primera Infancia CADI CAIC</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42609</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Embarazo Infantil y Adolescente</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42610</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Espacios de Alimentación Encuentro y Desarrollo</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42611</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Explotación Sexual Infantil</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42612</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Familias en Desamparo</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505,000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42613</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Fortalecimiento de las Procuradurías de la Defensa del Menor y la Familia</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42614</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rehabilitación y Equipamiento</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471,000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42615</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Participación Infantil</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42616</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Asistencia Alimentaria a Familias Vulnerables y en desamparo</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5,577,000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42617</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Programa de Atención a Menores de 5 Años No </w:t>
            </w:r>
            <w:r w:rsidRPr="004A5ABD">
              <w:rPr>
                <w:rFonts w:asciiTheme="minorHAnsi" w:eastAsia="Times New Roman" w:hAnsiTheme="minorHAnsi" w:cstheme="minorHAnsi"/>
                <w:i/>
                <w:color w:val="000000"/>
                <w:sz w:val="24"/>
                <w:szCs w:val="24"/>
                <w:lang w:eastAsia="es-MX"/>
              </w:rPr>
              <w:lastRenderedPageBreak/>
              <w:t>escolarizados en riesgo</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1,693,000</w:t>
            </w:r>
          </w:p>
        </w:tc>
      </w:tr>
      <w:tr w:rsidR="004A5ABD" w:rsidRPr="004A5ABD" w:rsidTr="004A5ABD">
        <w:trPr>
          <w:trHeight w:val="240"/>
          <w:jc w:val="center"/>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42618</w:t>
            </w:r>
          </w:p>
        </w:tc>
        <w:tc>
          <w:tcPr>
            <w:tcW w:w="57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Raciones Alimenticias</w:t>
            </w:r>
          </w:p>
        </w:tc>
        <w:tc>
          <w:tcPr>
            <w:tcW w:w="154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31,206,000</w:t>
            </w:r>
          </w:p>
        </w:tc>
      </w:tr>
      <w:tr w:rsidR="004A5ABD" w:rsidRPr="004A5ABD" w:rsidTr="004A5ABD">
        <w:trPr>
          <w:trHeight w:val="240"/>
          <w:jc w:val="center"/>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42619</w:t>
            </w:r>
          </w:p>
        </w:tc>
        <w:tc>
          <w:tcPr>
            <w:tcW w:w="57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del Buen Trato</w:t>
            </w:r>
          </w:p>
        </w:tc>
        <w:tc>
          <w:tcPr>
            <w:tcW w:w="15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170,000</w:t>
            </w:r>
          </w:p>
        </w:tc>
      </w:tr>
      <w:tr w:rsidR="004A5ABD" w:rsidRPr="004A5ABD" w:rsidTr="004A5ABD">
        <w:trPr>
          <w:trHeight w:val="24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42620</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Prevención de Riesgos Psicosociales (Adicciones)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170,000</w:t>
            </w:r>
          </w:p>
        </w:tc>
      </w:tr>
      <w:tr w:rsidR="004A5ABD" w:rsidRPr="004A5ABD" w:rsidTr="004A5ABD">
        <w:trPr>
          <w:trHeight w:val="24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42621</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Trabajo Infantil</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581,000</w:t>
            </w:r>
          </w:p>
        </w:tc>
      </w:tr>
      <w:tr w:rsidR="004A5ABD" w:rsidRPr="004A5ABD" w:rsidTr="004A5ABD">
        <w:trPr>
          <w:trHeight w:val="24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42622</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Proyectos Locales Juveniles 2015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750,000</w:t>
            </w:r>
          </w:p>
        </w:tc>
      </w:tr>
      <w:tr w:rsidR="004A5ABD" w:rsidRPr="004A5ABD" w:rsidTr="004A5ABD">
        <w:trPr>
          <w:trHeight w:val="240"/>
          <w:jc w:val="center"/>
        </w:trPr>
        <w:tc>
          <w:tcPr>
            <w:tcW w:w="9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42623</w:t>
            </w:r>
          </w:p>
        </w:tc>
        <w:tc>
          <w:tcPr>
            <w:tcW w:w="57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Pueblos Mágicos y Destinos Prioritarios</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9,030,000</w:t>
            </w:r>
          </w:p>
        </w:tc>
      </w:tr>
      <w:tr w:rsidR="004A5ABD" w:rsidRPr="004A5ABD" w:rsidTr="004A5ABD">
        <w:trPr>
          <w:trHeight w:val="24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1,012,557,000</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III. Subsidios y Subvenciones:</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Subsidios a la Producción</w:t>
      </w:r>
    </w:p>
    <w:tbl>
      <w:tblPr>
        <w:tblW w:w="8378" w:type="dxa"/>
        <w:jc w:val="center"/>
        <w:tblCellMar>
          <w:left w:w="70" w:type="dxa"/>
          <w:right w:w="70" w:type="dxa"/>
        </w:tblCellMar>
        <w:tblLook w:val="04A0"/>
      </w:tblPr>
      <w:tblGrid>
        <w:gridCol w:w="1029"/>
        <w:gridCol w:w="5364"/>
        <w:gridCol w:w="1985"/>
      </w:tblGrid>
      <w:tr w:rsidR="004A5ABD" w:rsidRPr="004A5ABD" w:rsidTr="004A5ABD">
        <w:trPr>
          <w:trHeight w:val="600"/>
          <w:jc w:val="center"/>
        </w:trPr>
        <w:tc>
          <w:tcPr>
            <w:tcW w:w="10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5364" w:type="dxa"/>
            <w:tcBorders>
              <w:top w:val="single" w:sz="8" w:space="0" w:color="auto"/>
              <w:left w:val="nil"/>
              <w:bottom w:val="single" w:sz="8" w:space="0" w:color="auto"/>
              <w:right w:val="nil"/>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45"/>
          <w:jc w:val="center"/>
        </w:trPr>
        <w:tc>
          <w:tcPr>
            <w:tcW w:w="1029"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43101</w:t>
            </w:r>
          </w:p>
        </w:tc>
        <w:tc>
          <w:tcPr>
            <w:tcW w:w="5364"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Apoyo a Organizaciones de Productores</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8,952,000</w:t>
            </w:r>
          </w:p>
        </w:tc>
      </w:tr>
      <w:tr w:rsidR="004A5ABD" w:rsidRPr="004A5ABD" w:rsidTr="004A5ABD">
        <w:trPr>
          <w:trHeight w:val="345"/>
          <w:jc w:val="center"/>
        </w:trPr>
        <w:tc>
          <w:tcPr>
            <w:tcW w:w="1029"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43102</w:t>
            </w:r>
          </w:p>
        </w:tc>
        <w:tc>
          <w:tcPr>
            <w:tcW w:w="5364"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Alianza para el Campo</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54,000,000</w:t>
            </w:r>
          </w:p>
        </w:tc>
      </w:tr>
      <w:tr w:rsidR="004A5ABD" w:rsidRPr="004A5ABD" w:rsidTr="004A5ABD">
        <w:trPr>
          <w:trHeight w:val="345"/>
          <w:jc w:val="center"/>
        </w:trPr>
        <w:tc>
          <w:tcPr>
            <w:tcW w:w="1029"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43103</w:t>
            </w:r>
          </w:p>
        </w:tc>
        <w:tc>
          <w:tcPr>
            <w:tcW w:w="5364"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Apoyo a Pequeños Productores Agropecuarios</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8,843,080</w:t>
            </w:r>
          </w:p>
        </w:tc>
      </w:tr>
      <w:tr w:rsidR="004A5ABD" w:rsidRPr="004A5ABD" w:rsidTr="004A5ABD">
        <w:trPr>
          <w:trHeight w:val="315"/>
          <w:jc w:val="center"/>
        </w:trPr>
        <w:tc>
          <w:tcPr>
            <w:tcW w:w="10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5364" w:type="dxa"/>
            <w:tcBorders>
              <w:top w:val="single" w:sz="8" w:space="0" w:color="auto"/>
              <w:left w:val="nil"/>
              <w:bottom w:val="single" w:sz="8" w:space="0" w:color="auto"/>
              <w:right w:val="nil"/>
            </w:tcBorders>
            <w:shd w:val="clear" w:color="000000" w:fill="FFFFFF"/>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71,795,080</w:t>
            </w:r>
          </w:p>
        </w:tc>
      </w:tr>
    </w:tbl>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Los recursos destinados a los programas de la Alianza para el Campo incluidos en la partida 43102, por un importe de $</w:t>
      </w:r>
      <w:r w:rsidRPr="004A5ABD">
        <w:rPr>
          <w:rFonts w:asciiTheme="minorHAnsi" w:hAnsiTheme="minorHAnsi" w:cstheme="minorHAnsi"/>
          <w:i/>
          <w:color w:val="000000" w:themeColor="text1"/>
          <w:sz w:val="24"/>
          <w:szCs w:val="24"/>
        </w:rPr>
        <w:t xml:space="preserve"> 54, 000,000 </w:t>
      </w:r>
      <w:r w:rsidRPr="004A5ABD">
        <w:rPr>
          <w:rFonts w:asciiTheme="minorHAnsi" w:hAnsiTheme="minorHAnsi" w:cstheme="minorHAnsi"/>
          <w:i/>
          <w:sz w:val="24"/>
          <w:szCs w:val="24"/>
        </w:rPr>
        <w:t xml:space="preserve">serán ejercidos como se señala a continuación y ejecutados bajo la modalidad de Activos Productivos, en sus diferentes programas y componentes: Programa de Apoyo a la inversión en Equipamiento e Infraestructura, Programa de Desarrollo de Capacidades, Innovación Tecnológica y Extensionismo Rural y Programa de Sustentabilidad de los Recursos Naturales. </w:t>
      </w:r>
    </w:p>
    <w:p w:rsidR="004A5ABD" w:rsidRPr="004A5ABD" w:rsidRDefault="004A5ABD" w:rsidP="004A5ABD">
      <w:pPr>
        <w:spacing w:after="240" w:line="240" w:lineRule="auto"/>
        <w:jc w:val="both"/>
        <w:rPr>
          <w:rFonts w:asciiTheme="minorHAnsi" w:hAnsiTheme="minorHAnsi" w:cstheme="minorHAnsi"/>
          <w:i/>
          <w:sz w:val="24"/>
          <w:szCs w:val="24"/>
        </w:rPr>
      </w:pPr>
    </w:p>
    <w:tbl>
      <w:tblPr>
        <w:tblW w:w="9100" w:type="dxa"/>
        <w:tblInd w:w="56" w:type="dxa"/>
        <w:tblCellMar>
          <w:left w:w="70" w:type="dxa"/>
          <w:right w:w="70" w:type="dxa"/>
        </w:tblCellMar>
        <w:tblLook w:val="04A0"/>
      </w:tblPr>
      <w:tblGrid>
        <w:gridCol w:w="1028"/>
        <w:gridCol w:w="6404"/>
        <w:gridCol w:w="1668"/>
      </w:tblGrid>
      <w:tr w:rsidR="004A5ABD" w:rsidRPr="004A5ABD" w:rsidTr="004A5ABD">
        <w:trPr>
          <w:trHeight w:val="735"/>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PARTIDA</w:t>
            </w:r>
          </w:p>
        </w:tc>
        <w:tc>
          <w:tcPr>
            <w:tcW w:w="6480" w:type="dxa"/>
            <w:tcBorders>
              <w:top w:val="single" w:sz="8" w:space="0" w:color="auto"/>
              <w:left w:val="nil"/>
              <w:bottom w:val="single" w:sz="8" w:space="0" w:color="auto"/>
              <w:right w:val="nil"/>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6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00"/>
        </w:trPr>
        <w:tc>
          <w:tcPr>
            <w:tcW w:w="960" w:type="dxa"/>
            <w:tcBorders>
              <w:top w:val="nil"/>
              <w:left w:val="single" w:sz="8" w:space="0" w:color="auto"/>
              <w:bottom w:val="nil"/>
              <w:right w:val="single" w:sz="8" w:space="0" w:color="auto"/>
            </w:tcBorders>
            <w:shd w:val="clear" w:color="000000" w:fill="FFFFFF"/>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43102</w:t>
            </w:r>
          </w:p>
        </w:tc>
        <w:tc>
          <w:tcPr>
            <w:tcW w:w="6480" w:type="dxa"/>
            <w:tcBorders>
              <w:top w:val="nil"/>
              <w:left w:val="nil"/>
              <w:bottom w:val="nil"/>
              <w:right w:val="nil"/>
            </w:tcBorders>
            <w:shd w:val="clear" w:color="000000" w:fill="FFFFFF"/>
            <w:hideMark/>
          </w:tcPr>
          <w:p w:rsidR="004A5ABD" w:rsidRPr="004A5ABD" w:rsidRDefault="004A5ABD" w:rsidP="004A5ABD">
            <w:pPr>
              <w:spacing w:after="240" w:line="240" w:lineRule="auto"/>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ALIANZA PARA EL CAMPO</w:t>
            </w:r>
          </w:p>
        </w:tc>
        <w:tc>
          <w:tcPr>
            <w:tcW w:w="1660" w:type="dxa"/>
            <w:tcBorders>
              <w:top w:val="nil"/>
              <w:left w:val="single" w:sz="8" w:space="0" w:color="auto"/>
              <w:bottom w:val="nil"/>
              <w:right w:val="single" w:sz="8" w:space="0" w:color="auto"/>
            </w:tcBorders>
            <w:shd w:val="clear" w:color="000000" w:fill="FFFFFF"/>
            <w:hideMark/>
          </w:tcPr>
          <w:p w:rsidR="004A5ABD" w:rsidRPr="004A5ABD" w:rsidRDefault="004A5ABD" w:rsidP="004A5ABD">
            <w:pPr>
              <w:spacing w:after="240" w:line="240" w:lineRule="auto"/>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xml:space="preserve">      </w:t>
            </w:r>
          </w:p>
        </w:tc>
      </w:tr>
      <w:tr w:rsidR="004A5ABD" w:rsidRPr="004A5ABD" w:rsidTr="004A5ABD">
        <w:trPr>
          <w:trHeight w:val="360"/>
        </w:trPr>
        <w:tc>
          <w:tcPr>
            <w:tcW w:w="960" w:type="dxa"/>
            <w:tcBorders>
              <w:top w:val="nil"/>
              <w:left w:val="single" w:sz="8" w:space="0" w:color="auto"/>
              <w:bottom w:val="nil"/>
              <w:right w:val="single" w:sz="8" w:space="0" w:color="auto"/>
            </w:tcBorders>
            <w:shd w:val="clear" w:color="000000" w:fill="FFFFFF"/>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6480" w:type="dxa"/>
            <w:tcBorders>
              <w:top w:val="nil"/>
              <w:left w:val="nil"/>
              <w:bottom w:val="nil"/>
              <w:right w:val="nil"/>
            </w:tcBorders>
            <w:shd w:val="clear" w:color="000000" w:fill="FFFFFF"/>
            <w:hideMark/>
          </w:tcPr>
          <w:p w:rsidR="004A5ABD" w:rsidRPr="004A5ABD" w:rsidRDefault="004A5ABD" w:rsidP="00F27300">
            <w:pPr>
              <w:spacing w:after="240" w:line="240" w:lineRule="auto"/>
              <w:ind w:firstLineChars="300" w:firstLine="723"/>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Programa de Apoyo a la Inversión en Equipamiento e Infraestructura:</w:t>
            </w:r>
          </w:p>
        </w:tc>
        <w:tc>
          <w:tcPr>
            <w:tcW w:w="1660" w:type="dxa"/>
            <w:tcBorders>
              <w:top w:val="nil"/>
              <w:left w:val="single" w:sz="8" w:space="0" w:color="auto"/>
              <w:bottom w:val="nil"/>
              <w:right w:val="single" w:sz="8" w:space="0" w:color="auto"/>
            </w:tcBorders>
            <w:shd w:val="clear" w:color="000000" w:fill="FFFFFF"/>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42,868,000</w:t>
            </w:r>
          </w:p>
        </w:tc>
      </w:tr>
      <w:tr w:rsidR="004A5ABD" w:rsidRPr="004A5ABD" w:rsidTr="004A5ABD">
        <w:trPr>
          <w:trHeight w:val="300"/>
        </w:trPr>
        <w:tc>
          <w:tcPr>
            <w:tcW w:w="960" w:type="dxa"/>
            <w:vMerge w:val="restart"/>
            <w:tcBorders>
              <w:top w:val="nil"/>
              <w:left w:val="single" w:sz="8" w:space="0" w:color="auto"/>
              <w:bottom w:val="nil"/>
              <w:right w:val="single" w:sz="8" w:space="0" w:color="auto"/>
            </w:tcBorders>
            <w:shd w:val="clear" w:color="000000" w:fill="FFFFFF"/>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6480" w:type="dxa"/>
            <w:tcBorders>
              <w:top w:val="nil"/>
              <w:left w:val="nil"/>
              <w:bottom w:val="nil"/>
              <w:right w:val="nil"/>
            </w:tcBorders>
            <w:shd w:val="clear" w:color="000000" w:fill="FFFFFF"/>
            <w:hideMark/>
          </w:tcPr>
          <w:p w:rsidR="004A5ABD" w:rsidRPr="004A5ABD" w:rsidRDefault="004A5ABD" w:rsidP="004A5ABD">
            <w:pPr>
              <w:spacing w:after="240" w:line="240" w:lineRule="auto"/>
              <w:ind w:firstLineChars="500" w:firstLine="1200"/>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Agrícola</w:t>
            </w:r>
          </w:p>
        </w:tc>
        <w:tc>
          <w:tcPr>
            <w:tcW w:w="1660" w:type="dxa"/>
            <w:tcBorders>
              <w:top w:val="nil"/>
              <w:left w:val="single" w:sz="8" w:space="0" w:color="auto"/>
              <w:bottom w:val="nil"/>
              <w:right w:val="single" w:sz="8" w:space="0" w:color="auto"/>
            </w:tcBorders>
            <w:shd w:val="clear" w:color="000000" w:fill="FFFFFF"/>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18,453,665</w:t>
            </w:r>
          </w:p>
        </w:tc>
      </w:tr>
      <w:tr w:rsidR="004A5ABD" w:rsidRPr="004A5ABD" w:rsidTr="004A5ABD">
        <w:trPr>
          <w:trHeight w:val="300"/>
        </w:trPr>
        <w:tc>
          <w:tcPr>
            <w:tcW w:w="960" w:type="dxa"/>
            <w:vMerge/>
            <w:tcBorders>
              <w:top w:val="nil"/>
              <w:left w:val="single" w:sz="8" w:space="0" w:color="auto"/>
              <w:bottom w:val="nil"/>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tc>
        <w:tc>
          <w:tcPr>
            <w:tcW w:w="6480" w:type="dxa"/>
            <w:tcBorders>
              <w:top w:val="nil"/>
              <w:left w:val="nil"/>
              <w:bottom w:val="nil"/>
              <w:right w:val="nil"/>
            </w:tcBorders>
            <w:shd w:val="clear" w:color="000000" w:fill="FFFFFF"/>
            <w:hideMark/>
          </w:tcPr>
          <w:p w:rsidR="004A5ABD" w:rsidRPr="004A5ABD" w:rsidRDefault="004A5ABD" w:rsidP="004A5ABD">
            <w:pPr>
              <w:spacing w:after="240" w:line="240" w:lineRule="auto"/>
              <w:ind w:firstLineChars="500" w:firstLine="1200"/>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Ganadero</w:t>
            </w:r>
          </w:p>
        </w:tc>
        <w:tc>
          <w:tcPr>
            <w:tcW w:w="1660" w:type="dxa"/>
            <w:tcBorders>
              <w:top w:val="nil"/>
              <w:left w:val="single" w:sz="8" w:space="0" w:color="auto"/>
              <w:bottom w:val="nil"/>
              <w:right w:val="single" w:sz="8" w:space="0" w:color="auto"/>
            </w:tcBorders>
            <w:shd w:val="clear" w:color="000000" w:fill="FFFFFF"/>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9,831,435</w:t>
            </w:r>
          </w:p>
        </w:tc>
      </w:tr>
      <w:tr w:rsidR="004A5ABD" w:rsidRPr="004A5ABD" w:rsidTr="004A5ABD">
        <w:trPr>
          <w:trHeight w:val="300"/>
        </w:trPr>
        <w:tc>
          <w:tcPr>
            <w:tcW w:w="960" w:type="dxa"/>
            <w:vMerge/>
            <w:tcBorders>
              <w:top w:val="nil"/>
              <w:left w:val="single" w:sz="8" w:space="0" w:color="auto"/>
              <w:bottom w:val="nil"/>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tc>
        <w:tc>
          <w:tcPr>
            <w:tcW w:w="6480" w:type="dxa"/>
            <w:tcBorders>
              <w:top w:val="nil"/>
              <w:left w:val="nil"/>
              <w:bottom w:val="nil"/>
              <w:right w:val="nil"/>
            </w:tcBorders>
            <w:shd w:val="clear" w:color="000000" w:fill="FFFFFF"/>
            <w:hideMark/>
          </w:tcPr>
          <w:p w:rsidR="004A5ABD" w:rsidRPr="004A5ABD" w:rsidRDefault="004A5ABD" w:rsidP="004A5ABD">
            <w:pPr>
              <w:spacing w:after="240" w:line="240" w:lineRule="auto"/>
              <w:ind w:firstLineChars="500" w:firstLine="1200"/>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Pesca</w:t>
            </w:r>
          </w:p>
        </w:tc>
        <w:tc>
          <w:tcPr>
            <w:tcW w:w="1660" w:type="dxa"/>
            <w:tcBorders>
              <w:top w:val="nil"/>
              <w:left w:val="single" w:sz="8" w:space="0" w:color="auto"/>
              <w:bottom w:val="nil"/>
              <w:right w:val="single" w:sz="8" w:space="0" w:color="auto"/>
            </w:tcBorders>
            <w:shd w:val="clear" w:color="000000" w:fill="FFFFFF"/>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6,592,400</w:t>
            </w:r>
          </w:p>
        </w:tc>
      </w:tr>
      <w:tr w:rsidR="004A5ABD" w:rsidRPr="004A5ABD" w:rsidTr="004A5ABD">
        <w:trPr>
          <w:trHeight w:val="300"/>
        </w:trPr>
        <w:tc>
          <w:tcPr>
            <w:tcW w:w="960" w:type="dxa"/>
            <w:vMerge/>
            <w:tcBorders>
              <w:top w:val="nil"/>
              <w:left w:val="single" w:sz="8" w:space="0" w:color="auto"/>
              <w:bottom w:val="nil"/>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tc>
        <w:tc>
          <w:tcPr>
            <w:tcW w:w="6480" w:type="dxa"/>
            <w:tcBorders>
              <w:top w:val="nil"/>
              <w:left w:val="nil"/>
              <w:bottom w:val="nil"/>
              <w:right w:val="nil"/>
            </w:tcBorders>
            <w:shd w:val="clear" w:color="000000" w:fill="FFFFFF"/>
            <w:hideMark/>
          </w:tcPr>
          <w:p w:rsidR="004A5ABD" w:rsidRPr="004A5ABD" w:rsidRDefault="004A5ABD" w:rsidP="004A5ABD">
            <w:pPr>
              <w:spacing w:after="240" w:line="240" w:lineRule="auto"/>
              <w:ind w:firstLineChars="500" w:firstLine="1200"/>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Activos Productivos Tradicionales</w:t>
            </w:r>
          </w:p>
        </w:tc>
        <w:tc>
          <w:tcPr>
            <w:tcW w:w="1660" w:type="dxa"/>
            <w:tcBorders>
              <w:top w:val="nil"/>
              <w:left w:val="single" w:sz="8" w:space="0" w:color="auto"/>
              <w:bottom w:val="nil"/>
              <w:right w:val="single" w:sz="8" w:space="0" w:color="auto"/>
            </w:tcBorders>
            <w:shd w:val="clear" w:color="000000" w:fill="FFFFFF"/>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7,990,500</w:t>
            </w:r>
          </w:p>
        </w:tc>
      </w:tr>
      <w:tr w:rsidR="004A5ABD" w:rsidRPr="004A5ABD" w:rsidTr="004A5ABD">
        <w:trPr>
          <w:trHeight w:val="480"/>
        </w:trPr>
        <w:tc>
          <w:tcPr>
            <w:tcW w:w="960" w:type="dxa"/>
            <w:vMerge/>
            <w:tcBorders>
              <w:top w:val="nil"/>
              <w:left w:val="single" w:sz="8" w:space="0" w:color="auto"/>
              <w:bottom w:val="nil"/>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tc>
        <w:tc>
          <w:tcPr>
            <w:tcW w:w="6480" w:type="dxa"/>
            <w:tcBorders>
              <w:top w:val="nil"/>
              <w:left w:val="nil"/>
              <w:bottom w:val="nil"/>
              <w:right w:val="nil"/>
            </w:tcBorders>
            <w:shd w:val="clear" w:color="000000" w:fill="FFFFFF"/>
            <w:hideMark/>
          </w:tcPr>
          <w:p w:rsidR="004A5ABD" w:rsidRPr="004A5ABD" w:rsidRDefault="004A5ABD" w:rsidP="00F27300">
            <w:pPr>
              <w:spacing w:after="240" w:line="240" w:lineRule="auto"/>
              <w:ind w:firstLineChars="300" w:firstLine="723"/>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Programa de Desarrollo de Capacidades, Innovación Tecnológica y Extensionismo Rural:</w:t>
            </w:r>
          </w:p>
        </w:tc>
        <w:tc>
          <w:tcPr>
            <w:tcW w:w="1660" w:type="dxa"/>
            <w:tcBorders>
              <w:top w:val="nil"/>
              <w:left w:val="single" w:sz="8" w:space="0" w:color="auto"/>
              <w:bottom w:val="nil"/>
              <w:right w:val="single" w:sz="8" w:space="0" w:color="auto"/>
            </w:tcBorders>
            <w:shd w:val="clear" w:color="000000" w:fill="FFFFFF"/>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8,712,000</w:t>
            </w:r>
          </w:p>
        </w:tc>
      </w:tr>
      <w:tr w:rsidR="004A5ABD" w:rsidRPr="004A5ABD" w:rsidTr="004A5ABD">
        <w:trPr>
          <w:trHeight w:val="300"/>
        </w:trPr>
        <w:tc>
          <w:tcPr>
            <w:tcW w:w="960" w:type="dxa"/>
            <w:vMerge/>
            <w:tcBorders>
              <w:top w:val="nil"/>
              <w:left w:val="single" w:sz="8" w:space="0" w:color="auto"/>
              <w:bottom w:val="nil"/>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tc>
        <w:tc>
          <w:tcPr>
            <w:tcW w:w="6480" w:type="dxa"/>
            <w:tcBorders>
              <w:top w:val="nil"/>
              <w:left w:val="nil"/>
              <w:bottom w:val="nil"/>
              <w:right w:val="nil"/>
            </w:tcBorders>
            <w:shd w:val="clear" w:color="000000" w:fill="FFFFFF"/>
            <w:hideMark/>
          </w:tcPr>
          <w:p w:rsidR="004A5ABD" w:rsidRPr="004A5ABD" w:rsidRDefault="004A5ABD" w:rsidP="004A5ABD">
            <w:pPr>
              <w:spacing w:after="240" w:line="240" w:lineRule="auto"/>
              <w:ind w:firstLineChars="500" w:firstLine="1200"/>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Apoyo para la Integración de Proyectos (Sistemas Productos)</w:t>
            </w:r>
          </w:p>
        </w:tc>
        <w:tc>
          <w:tcPr>
            <w:tcW w:w="1660" w:type="dxa"/>
            <w:tcBorders>
              <w:top w:val="nil"/>
              <w:left w:val="single" w:sz="8" w:space="0" w:color="auto"/>
              <w:bottom w:val="nil"/>
              <w:right w:val="single" w:sz="8" w:space="0" w:color="auto"/>
            </w:tcBorders>
            <w:shd w:val="clear" w:color="000000" w:fill="FFFFFF"/>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895,400</w:t>
            </w:r>
          </w:p>
        </w:tc>
      </w:tr>
      <w:tr w:rsidR="004A5ABD" w:rsidRPr="004A5ABD" w:rsidTr="004A5ABD">
        <w:trPr>
          <w:trHeight w:val="300"/>
        </w:trPr>
        <w:tc>
          <w:tcPr>
            <w:tcW w:w="960" w:type="dxa"/>
            <w:vMerge/>
            <w:tcBorders>
              <w:top w:val="nil"/>
              <w:left w:val="single" w:sz="8" w:space="0" w:color="auto"/>
              <w:bottom w:val="nil"/>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tc>
        <w:tc>
          <w:tcPr>
            <w:tcW w:w="6480" w:type="dxa"/>
            <w:tcBorders>
              <w:top w:val="nil"/>
              <w:left w:val="nil"/>
              <w:bottom w:val="nil"/>
              <w:right w:val="nil"/>
            </w:tcBorders>
            <w:shd w:val="clear" w:color="000000" w:fill="FFFFFF"/>
            <w:hideMark/>
          </w:tcPr>
          <w:p w:rsidR="004A5ABD" w:rsidRPr="004A5ABD" w:rsidRDefault="004A5ABD" w:rsidP="004A5ABD">
            <w:pPr>
              <w:spacing w:after="240" w:line="240" w:lineRule="auto"/>
              <w:ind w:firstLineChars="500" w:firstLine="1200"/>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Desarrollo de Capacidades y Extensionismo Rural</w:t>
            </w:r>
          </w:p>
        </w:tc>
        <w:tc>
          <w:tcPr>
            <w:tcW w:w="1660" w:type="dxa"/>
            <w:tcBorders>
              <w:top w:val="nil"/>
              <w:left w:val="single" w:sz="8" w:space="0" w:color="auto"/>
              <w:bottom w:val="nil"/>
              <w:right w:val="single" w:sz="8" w:space="0" w:color="auto"/>
            </w:tcBorders>
            <w:shd w:val="clear" w:color="000000" w:fill="FFFFFF"/>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5,215,100</w:t>
            </w:r>
          </w:p>
        </w:tc>
      </w:tr>
      <w:tr w:rsidR="004A5ABD" w:rsidRPr="004A5ABD" w:rsidTr="004A5ABD">
        <w:trPr>
          <w:trHeight w:val="300"/>
        </w:trPr>
        <w:tc>
          <w:tcPr>
            <w:tcW w:w="960" w:type="dxa"/>
            <w:vMerge/>
            <w:tcBorders>
              <w:top w:val="nil"/>
              <w:left w:val="single" w:sz="8" w:space="0" w:color="auto"/>
              <w:bottom w:val="nil"/>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tc>
        <w:tc>
          <w:tcPr>
            <w:tcW w:w="6480" w:type="dxa"/>
            <w:tcBorders>
              <w:top w:val="nil"/>
              <w:left w:val="nil"/>
              <w:bottom w:val="nil"/>
              <w:right w:val="nil"/>
            </w:tcBorders>
            <w:shd w:val="clear" w:color="000000" w:fill="FFFFFF"/>
            <w:hideMark/>
          </w:tcPr>
          <w:p w:rsidR="004A5ABD" w:rsidRPr="004A5ABD" w:rsidRDefault="004A5ABD" w:rsidP="004A5ABD">
            <w:pPr>
              <w:spacing w:after="240" w:line="240" w:lineRule="auto"/>
              <w:ind w:firstLineChars="500" w:firstLine="1200"/>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Innovación y Transferencia de Tecnología</w:t>
            </w:r>
          </w:p>
        </w:tc>
        <w:tc>
          <w:tcPr>
            <w:tcW w:w="1660" w:type="dxa"/>
            <w:tcBorders>
              <w:top w:val="nil"/>
              <w:left w:val="single" w:sz="8" w:space="0" w:color="auto"/>
              <w:bottom w:val="nil"/>
              <w:right w:val="single" w:sz="8" w:space="0" w:color="auto"/>
            </w:tcBorders>
            <w:shd w:val="clear" w:color="000000" w:fill="FFFFFF"/>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2,601,500</w:t>
            </w:r>
          </w:p>
        </w:tc>
      </w:tr>
      <w:tr w:rsidR="004A5ABD" w:rsidRPr="004A5ABD" w:rsidTr="004A5ABD">
        <w:trPr>
          <w:trHeight w:val="300"/>
        </w:trPr>
        <w:tc>
          <w:tcPr>
            <w:tcW w:w="960" w:type="dxa"/>
            <w:vMerge/>
            <w:tcBorders>
              <w:top w:val="nil"/>
              <w:left w:val="single" w:sz="8" w:space="0" w:color="auto"/>
              <w:bottom w:val="nil"/>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tc>
        <w:tc>
          <w:tcPr>
            <w:tcW w:w="6480" w:type="dxa"/>
            <w:tcBorders>
              <w:top w:val="nil"/>
              <w:left w:val="nil"/>
              <w:bottom w:val="nil"/>
              <w:right w:val="nil"/>
            </w:tcBorders>
            <w:shd w:val="clear" w:color="000000" w:fill="FFFFFF"/>
            <w:vAlign w:val="center"/>
            <w:hideMark/>
          </w:tcPr>
          <w:p w:rsidR="004A5ABD" w:rsidRPr="004A5ABD" w:rsidRDefault="004A5ABD" w:rsidP="00F27300">
            <w:pPr>
              <w:spacing w:after="240" w:line="240" w:lineRule="auto"/>
              <w:ind w:firstLineChars="300" w:firstLine="723"/>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Programa de Sustentabilidad de los Recursos Naturales:</w:t>
            </w:r>
          </w:p>
        </w:tc>
        <w:tc>
          <w:tcPr>
            <w:tcW w:w="1660" w:type="dxa"/>
            <w:tcBorders>
              <w:top w:val="nil"/>
              <w:left w:val="single" w:sz="8" w:space="0" w:color="auto"/>
              <w:bottom w:val="nil"/>
              <w:right w:val="single" w:sz="8" w:space="0" w:color="auto"/>
            </w:tcBorders>
            <w:shd w:val="clear" w:color="000000" w:fill="FFFFFF"/>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2,420,000</w:t>
            </w:r>
          </w:p>
        </w:tc>
      </w:tr>
      <w:tr w:rsidR="004A5ABD" w:rsidRPr="004A5ABD" w:rsidTr="004A5ABD">
        <w:trPr>
          <w:trHeight w:val="315"/>
        </w:trPr>
        <w:tc>
          <w:tcPr>
            <w:tcW w:w="960" w:type="dxa"/>
            <w:vMerge/>
            <w:tcBorders>
              <w:top w:val="nil"/>
              <w:left w:val="single" w:sz="8" w:space="0" w:color="auto"/>
              <w:bottom w:val="nil"/>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tc>
        <w:tc>
          <w:tcPr>
            <w:tcW w:w="6480" w:type="dxa"/>
            <w:tcBorders>
              <w:top w:val="nil"/>
              <w:left w:val="nil"/>
              <w:bottom w:val="nil"/>
              <w:right w:val="nil"/>
            </w:tcBorders>
            <w:shd w:val="clear" w:color="000000" w:fill="FFFFFF"/>
            <w:hideMark/>
          </w:tcPr>
          <w:p w:rsidR="004A5ABD" w:rsidRPr="004A5ABD" w:rsidRDefault="004A5ABD" w:rsidP="004A5ABD">
            <w:pPr>
              <w:spacing w:after="240" w:line="240" w:lineRule="auto"/>
              <w:ind w:firstLineChars="500" w:firstLine="1200"/>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Conservación y Uso Sustentable de Suelo y Agua</w:t>
            </w:r>
          </w:p>
        </w:tc>
        <w:tc>
          <w:tcPr>
            <w:tcW w:w="1660" w:type="dxa"/>
            <w:tcBorders>
              <w:top w:val="nil"/>
              <w:left w:val="single" w:sz="8" w:space="0" w:color="auto"/>
              <w:bottom w:val="nil"/>
              <w:right w:val="single" w:sz="8" w:space="0" w:color="auto"/>
            </w:tcBorders>
            <w:shd w:val="clear" w:color="000000" w:fill="FFFFFF"/>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2,420,000</w:t>
            </w:r>
          </w:p>
        </w:tc>
      </w:tr>
      <w:tr w:rsidR="004A5ABD" w:rsidRPr="004A5ABD" w:rsidTr="004A5ABD">
        <w:trPr>
          <w:trHeight w:val="405"/>
        </w:trPr>
        <w:tc>
          <w:tcPr>
            <w:tcW w:w="960" w:type="dxa"/>
            <w:tcBorders>
              <w:top w:val="single" w:sz="8" w:space="0" w:color="auto"/>
              <w:left w:val="single" w:sz="8" w:space="0" w:color="auto"/>
              <w:bottom w:val="single" w:sz="8" w:space="0" w:color="auto"/>
              <w:right w:val="nil"/>
            </w:tcBorders>
            <w:shd w:val="clear" w:color="000000" w:fill="FFFFFF"/>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64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TOTAL</w:t>
            </w:r>
          </w:p>
        </w:tc>
        <w:tc>
          <w:tcPr>
            <w:tcW w:w="1660" w:type="dxa"/>
            <w:tcBorders>
              <w:top w:val="single" w:sz="8" w:space="0" w:color="auto"/>
              <w:left w:val="nil"/>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54,000,000</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i/>
          <w:color w:val="000000" w:themeColor="text1"/>
          <w:sz w:val="24"/>
          <w:szCs w:val="24"/>
          <w:lang w:eastAsia="es-MX"/>
        </w:rPr>
        <w:t>IV.- Ayudas Sociales:</w:t>
      </w:r>
    </w:p>
    <w:p w:rsidR="004A5ABD" w:rsidRPr="004A5ABD" w:rsidRDefault="004A5ABD" w:rsidP="004A5ABD">
      <w:pPr>
        <w:spacing w:after="240" w:line="240" w:lineRule="auto"/>
        <w:ind w:left="1080"/>
        <w:jc w:val="both"/>
        <w:rPr>
          <w:rFonts w:asciiTheme="minorHAnsi" w:hAnsiTheme="minorHAnsi" w:cstheme="minorHAnsi"/>
          <w:i/>
          <w:color w:val="000000" w:themeColor="text1"/>
          <w:sz w:val="24"/>
          <w:szCs w:val="24"/>
        </w:rPr>
      </w:pPr>
    </w:p>
    <w:p w:rsidR="004A5ABD" w:rsidRPr="004A5ABD" w:rsidRDefault="004A5ABD" w:rsidP="00512F3E">
      <w:pPr>
        <w:numPr>
          <w:ilvl w:val="0"/>
          <w:numId w:val="19"/>
        </w:numPr>
        <w:spacing w:after="240" w:line="240" w:lineRule="auto"/>
        <w:jc w:val="both"/>
        <w:rPr>
          <w:rFonts w:asciiTheme="minorHAnsi" w:hAnsiTheme="minorHAnsi" w:cstheme="minorHAnsi"/>
          <w:i/>
          <w:color w:val="000000" w:themeColor="text1"/>
          <w:sz w:val="24"/>
          <w:szCs w:val="24"/>
        </w:rPr>
      </w:pPr>
      <w:r w:rsidRPr="004A5ABD">
        <w:rPr>
          <w:rFonts w:asciiTheme="minorHAnsi" w:hAnsiTheme="minorHAnsi" w:cstheme="minorHAnsi"/>
          <w:i/>
          <w:color w:val="000000" w:themeColor="text1"/>
          <w:sz w:val="24"/>
          <w:szCs w:val="24"/>
        </w:rPr>
        <w:t xml:space="preserve"> Ayudas Sociales a Personas:</w:t>
      </w:r>
    </w:p>
    <w:tbl>
      <w:tblPr>
        <w:tblW w:w="8880" w:type="dxa"/>
        <w:jc w:val="center"/>
        <w:tblCellMar>
          <w:left w:w="70" w:type="dxa"/>
          <w:right w:w="70" w:type="dxa"/>
        </w:tblCellMar>
        <w:tblLook w:val="04A0"/>
      </w:tblPr>
      <w:tblGrid>
        <w:gridCol w:w="1200"/>
        <w:gridCol w:w="5600"/>
        <w:gridCol w:w="2080"/>
      </w:tblGrid>
      <w:tr w:rsidR="004A5ABD" w:rsidRPr="004A5ABD" w:rsidTr="004A5ABD">
        <w:trPr>
          <w:trHeight w:val="52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PARTIDA</w:t>
            </w:r>
          </w:p>
        </w:tc>
        <w:tc>
          <w:tcPr>
            <w:tcW w:w="560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405"/>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44101</w:t>
            </w:r>
          </w:p>
        </w:tc>
        <w:tc>
          <w:tcPr>
            <w:tcW w:w="560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a la tenencia</w:t>
            </w:r>
          </w:p>
        </w:tc>
        <w:tc>
          <w:tcPr>
            <w:tcW w:w="208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232,600,000 </w:t>
            </w:r>
          </w:p>
        </w:tc>
      </w:tr>
      <w:tr w:rsidR="004A5ABD" w:rsidRPr="004A5ABD" w:rsidTr="004A5ABD">
        <w:trPr>
          <w:trHeight w:val="46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w:t>
            </w:r>
          </w:p>
        </w:tc>
        <w:tc>
          <w:tcPr>
            <w:tcW w:w="5600"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08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232,600,000 </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512F3E">
      <w:pPr>
        <w:numPr>
          <w:ilvl w:val="0"/>
          <w:numId w:val="19"/>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Becas y Otras Ayudas Para Programas de Capacitación:</w:t>
      </w:r>
    </w:p>
    <w:tbl>
      <w:tblPr>
        <w:tblW w:w="9086" w:type="dxa"/>
        <w:tblInd w:w="56" w:type="dxa"/>
        <w:tblCellMar>
          <w:left w:w="70" w:type="dxa"/>
          <w:right w:w="70" w:type="dxa"/>
        </w:tblCellMar>
        <w:tblLook w:val="04A0"/>
      </w:tblPr>
      <w:tblGrid>
        <w:gridCol w:w="1180"/>
        <w:gridCol w:w="5780"/>
        <w:gridCol w:w="2126"/>
      </w:tblGrid>
      <w:tr w:rsidR="004A5ABD" w:rsidRPr="004A5ABD" w:rsidTr="004A5ABD">
        <w:trPr>
          <w:trHeight w:val="615"/>
        </w:trPr>
        <w:tc>
          <w:tcPr>
            <w:tcW w:w="1180" w:type="dxa"/>
            <w:tcBorders>
              <w:top w:val="single" w:sz="8" w:space="0" w:color="auto"/>
              <w:left w:val="single" w:sz="8" w:space="0" w:color="auto"/>
              <w:bottom w:val="nil"/>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PARTIDA</w:t>
            </w:r>
          </w:p>
        </w:tc>
        <w:tc>
          <w:tcPr>
            <w:tcW w:w="5780" w:type="dxa"/>
            <w:tcBorders>
              <w:top w:val="single" w:sz="8" w:space="0" w:color="auto"/>
              <w:left w:val="nil"/>
              <w:bottom w:val="single" w:sz="8" w:space="0" w:color="auto"/>
              <w:right w:val="nil"/>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CONCEPTO</w:t>
            </w:r>
          </w:p>
        </w:tc>
        <w:tc>
          <w:tcPr>
            <w:tcW w:w="21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ASIGNACIÓN PRESUPUESTAL</w:t>
            </w:r>
          </w:p>
        </w:tc>
      </w:tr>
      <w:tr w:rsidR="004A5ABD" w:rsidRPr="004A5ABD" w:rsidTr="004A5ABD">
        <w:trPr>
          <w:trHeight w:val="570"/>
        </w:trPr>
        <w:tc>
          <w:tcPr>
            <w:tcW w:w="11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44202</w:t>
            </w:r>
          </w:p>
        </w:tc>
        <w:tc>
          <w:tcPr>
            <w:tcW w:w="5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Instituto para el Desarrollo Técnico de las Haciendas Públicas (INDETEC) </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509,215 </w:t>
            </w:r>
          </w:p>
        </w:tc>
      </w:tr>
      <w:tr w:rsidR="004A5ABD" w:rsidRPr="004A5ABD" w:rsidTr="004A5ABD">
        <w:trPr>
          <w:trHeight w:val="39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44203</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Premios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476,322 </w:t>
            </w:r>
          </w:p>
        </w:tc>
      </w:tr>
      <w:tr w:rsidR="004A5ABD" w:rsidRPr="004A5ABD" w:rsidTr="004A5ABD">
        <w:trPr>
          <w:trHeight w:val="435"/>
        </w:trPr>
        <w:tc>
          <w:tcPr>
            <w:tcW w:w="118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5780" w:type="dxa"/>
            <w:tcBorders>
              <w:top w:val="single" w:sz="4" w:space="0" w:color="auto"/>
              <w:left w:val="nil"/>
              <w:bottom w:val="single" w:sz="8" w:space="0" w:color="auto"/>
              <w:right w:val="nil"/>
            </w:tcBorders>
            <w:shd w:val="clear" w:color="000000" w:fill="FFFFFF"/>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TOTAL</w:t>
            </w:r>
          </w:p>
        </w:tc>
        <w:tc>
          <w:tcPr>
            <w:tcW w:w="2126"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xml:space="preserve">985,537 </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512F3E">
      <w:pPr>
        <w:numPr>
          <w:ilvl w:val="0"/>
          <w:numId w:val="19"/>
        </w:numPr>
        <w:spacing w:after="240" w:line="240" w:lineRule="auto"/>
        <w:ind w:left="993"/>
        <w:jc w:val="both"/>
        <w:rPr>
          <w:rFonts w:asciiTheme="minorHAnsi" w:hAnsiTheme="minorHAnsi" w:cstheme="minorHAnsi"/>
          <w:i/>
          <w:sz w:val="24"/>
          <w:szCs w:val="24"/>
        </w:rPr>
      </w:pPr>
      <w:r w:rsidRPr="004A5ABD">
        <w:rPr>
          <w:rFonts w:asciiTheme="minorHAnsi" w:hAnsiTheme="minorHAnsi" w:cstheme="minorHAnsi"/>
          <w:i/>
          <w:sz w:val="24"/>
          <w:szCs w:val="24"/>
        </w:rPr>
        <w:t>Ayudas Sociales a Instituciones de Enseñanza: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tbl>
      <w:tblPr>
        <w:tblW w:w="9086" w:type="dxa"/>
        <w:tblInd w:w="56" w:type="dxa"/>
        <w:tblCellMar>
          <w:left w:w="70" w:type="dxa"/>
          <w:right w:w="70" w:type="dxa"/>
        </w:tblCellMar>
        <w:tblLook w:val="04A0"/>
      </w:tblPr>
      <w:tblGrid>
        <w:gridCol w:w="1200"/>
        <w:gridCol w:w="5860"/>
        <w:gridCol w:w="2026"/>
      </w:tblGrid>
      <w:tr w:rsidR="004A5ABD" w:rsidRPr="004A5ABD" w:rsidTr="004A5ABD">
        <w:trPr>
          <w:trHeight w:val="52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586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44301</w:t>
            </w:r>
          </w:p>
        </w:tc>
        <w:tc>
          <w:tcPr>
            <w:tcW w:w="586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Instituto Tecnológico de Colima</w:t>
            </w:r>
          </w:p>
        </w:tc>
        <w:tc>
          <w:tcPr>
            <w:tcW w:w="2026"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1,957,263 </w:t>
            </w:r>
          </w:p>
        </w:tc>
      </w:tr>
      <w:tr w:rsidR="004A5ABD" w:rsidRPr="004A5ABD" w:rsidTr="004A5ABD">
        <w:trPr>
          <w:trHeight w:val="315"/>
        </w:trPr>
        <w:tc>
          <w:tcPr>
            <w:tcW w:w="12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44303</w:t>
            </w:r>
          </w:p>
        </w:tc>
        <w:tc>
          <w:tcPr>
            <w:tcW w:w="586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Instituto José Martí A.C.</w:t>
            </w:r>
          </w:p>
        </w:tc>
        <w:tc>
          <w:tcPr>
            <w:tcW w:w="2026" w:type="dxa"/>
            <w:tcBorders>
              <w:top w:val="single" w:sz="8"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4,500,000 </w:t>
            </w:r>
          </w:p>
        </w:tc>
      </w:tr>
      <w:tr w:rsidR="004A5ABD" w:rsidRPr="004A5ABD" w:rsidTr="004A5ABD">
        <w:trPr>
          <w:trHeight w:val="315"/>
        </w:trPr>
        <w:tc>
          <w:tcPr>
            <w:tcW w:w="12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44304</w:t>
            </w:r>
          </w:p>
        </w:tc>
        <w:tc>
          <w:tcPr>
            <w:tcW w:w="586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Instituto de Educación Inicial Estado de Colima</w:t>
            </w:r>
          </w:p>
        </w:tc>
        <w:tc>
          <w:tcPr>
            <w:tcW w:w="20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4,500,000 </w:t>
            </w:r>
          </w:p>
        </w:tc>
      </w:tr>
      <w:tr w:rsidR="004A5ABD" w:rsidRPr="004A5ABD" w:rsidTr="004A5ABD">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w:t>
            </w:r>
          </w:p>
        </w:tc>
        <w:tc>
          <w:tcPr>
            <w:tcW w:w="5860"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0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xml:space="preserve">10,957,263 </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512F3E">
      <w:pPr>
        <w:numPr>
          <w:ilvl w:val="0"/>
          <w:numId w:val="19"/>
        </w:numPr>
        <w:spacing w:after="240" w:line="240" w:lineRule="auto"/>
        <w:ind w:left="851"/>
        <w:jc w:val="both"/>
        <w:rPr>
          <w:rFonts w:asciiTheme="minorHAnsi" w:hAnsiTheme="minorHAnsi" w:cstheme="minorHAnsi"/>
          <w:i/>
          <w:sz w:val="24"/>
          <w:szCs w:val="24"/>
        </w:rPr>
      </w:pPr>
      <w:r w:rsidRPr="004A5ABD">
        <w:rPr>
          <w:rFonts w:asciiTheme="minorHAnsi" w:hAnsiTheme="minorHAnsi" w:cstheme="minorHAnsi"/>
          <w:i/>
          <w:sz w:val="24"/>
          <w:szCs w:val="24"/>
        </w:rPr>
        <w:t>Ayudas Sociales a Actividades Científicas o Académicas: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tbl>
      <w:tblPr>
        <w:tblW w:w="9120" w:type="dxa"/>
        <w:tblInd w:w="56" w:type="dxa"/>
        <w:tblCellMar>
          <w:left w:w="70" w:type="dxa"/>
          <w:right w:w="70" w:type="dxa"/>
        </w:tblCellMar>
        <w:tblLook w:val="04A0"/>
      </w:tblPr>
      <w:tblGrid>
        <w:gridCol w:w="1200"/>
        <w:gridCol w:w="5640"/>
        <w:gridCol w:w="2280"/>
      </w:tblGrid>
      <w:tr w:rsidR="004A5ABD" w:rsidRPr="004A5ABD" w:rsidTr="004A5ABD">
        <w:trPr>
          <w:trHeight w:val="643"/>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564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2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44401</w:t>
            </w:r>
          </w:p>
        </w:tc>
        <w:tc>
          <w:tcPr>
            <w:tcW w:w="564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de Ciencias del Estado de Colima</w:t>
            </w:r>
          </w:p>
        </w:tc>
        <w:tc>
          <w:tcPr>
            <w:tcW w:w="228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400,108</w:t>
            </w:r>
          </w:p>
        </w:tc>
      </w:tr>
      <w:tr w:rsidR="004A5ABD" w:rsidRPr="004A5ABD" w:rsidTr="004A5ABD">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w:t>
            </w:r>
          </w:p>
        </w:tc>
        <w:tc>
          <w:tcPr>
            <w:tcW w:w="5640"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28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400,108</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512F3E">
      <w:pPr>
        <w:numPr>
          <w:ilvl w:val="0"/>
          <w:numId w:val="19"/>
        </w:numPr>
        <w:spacing w:after="240" w:line="240" w:lineRule="auto"/>
        <w:ind w:left="709"/>
        <w:jc w:val="both"/>
        <w:rPr>
          <w:rFonts w:asciiTheme="minorHAnsi" w:hAnsiTheme="minorHAnsi" w:cstheme="minorHAnsi"/>
          <w:i/>
          <w:sz w:val="24"/>
          <w:szCs w:val="24"/>
        </w:rPr>
      </w:pPr>
      <w:r w:rsidRPr="004A5ABD">
        <w:rPr>
          <w:rFonts w:asciiTheme="minorHAnsi" w:hAnsiTheme="minorHAnsi" w:cstheme="minorHAnsi"/>
          <w:i/>
          <w:sz w:val="24"/>
          <w:szCs w:val="24"/>
        </w:rPr>
        <w:t>Ayudas Sociales a Instituciones sin Fines de Lucro:</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tbl>
      <w:tblPr>
        <w:tblW w:w="9369" w:type="dxa"/>
        <w:tblInd w:w="56" w:type="dxa"/>
        <w:tblCellMar>
          <w:left w:w="70" w:type="dxa"/>
          <w:right w:w="70" w:type="dxa"/>
        </w:tblCellMar>
        <w:tblLook w:val="04A0"/>
      </w:tblPr>
      <w:tblGrid>
        <w:gridCol w:w="1028"/>
        <w:gridCol w:w="6940"/>
        <w:gridCol w:w="1668"/>
      </w:tblGrid>
      <w:tr w:rsidR="004A5ABD" w:rsidRPr="004A5ABD" w:rsidTr="004A5ABD">
        <w:trPr>
          <w:trHeight w:val="495"/>
        </w:trPr>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6940"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4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44501</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Integración Juvenil</w:t>
            </w:r>
          </w:p>
        </w:tc>
        <w:tc>
          <w:tcPr>
            <w:tcW w:w="148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1,796,965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44502</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Albergue Estudiantil Graciano Sánchez</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132,000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44503</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Down de Colima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103,283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44504</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Nosotros También Contamos (Jean Piaget),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148,446 </w:t>
            </w:r>
          </w:p>
        </w:tc>
      </w:tr>
      <w:tr w:rsidR="004A5ABD" w:rsidRPr="004A5ABD" w:rsidTr="004A5ABD">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44505</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La Casa del Socorrito Estancia Infantil, I.A.P.</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116,986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44506</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Voces Contra el Cáncer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44,053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44507</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Banco Diocesano de Alimentos Colima,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43,034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44508</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Contra el Cáncer Tecomense,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146,030 </w:t>
            </w:r>
          </w:p>
        </w:tc>
      </w:tr>
      <w:tr w:rsidR="004A5ABD" w:rsidRPr="004A5ABD" w:rsidTr="004A5ABD">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44509</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Sigue Adelante Siempre hay una Luz, I.A.P.</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66,849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44510</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Unidas para Servir,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70,189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44511</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Hogar de Amor y Protección al Niño,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162,634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44512</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Ecológico Cuyutlan "El Tortugario"</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184,961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44513</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Unidos en la Esperanza de Quesería, Colima,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120,033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44514</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Ostomizados de Colima,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90,142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44515</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VIHDA Manzanillo,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48,676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44516</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Recup. y Rehabilit. para Enfermos de Alcoholismo y Drogadicción.,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182,176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44517</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Manos Unidas Dando Vida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37,241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44518</w:t>
            </w:r>
          </w:p>
        </w:tc>
        <w:tc>
          <w:tcPr>
            <w:tcW w:w="6940"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 Mex Ayuda a niños con Cáncer de Colima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60,000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44519</w:t>
            </w:r>
          </w:p>
        </w:tc>
        <w:tc>
          <w:tcPr>
            <w:tcW w:w="6940" w:type="dxa"/>
            <w:tcBorders>
              <w:top w:val="single" w:sz="4" w:space="0" w:color="auto"/>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Fundación de Autismo TATTO,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129,926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44520</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Albatros Centro de Desarrollo Integral,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90,000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44521</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La Sal de Colima Apoyo Humanitario,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45,071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44523</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Pro-Educación Especial al Niño Tecomense, A.C.,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132,609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44524</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Una Mano Amiga (Hellen Keller Manzanillo),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77,464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44525</w:t>
            </w:r>
          </w:p>
        </w:tc>
        <w:tc>
          <w:tcPr>
            <w:tcW w:w="6940"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Una Nueva Vida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35,288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44527</w:t>
            </w:r>
          </w:p>
        </w:tc>
        <w:tc>
          <w:tcPr>
            <w:tcW w:w="6940" w:type="dxa"/>
            <w:tcBorders>
              <w:top w:val="single" w:sz="4" w:space="0" w:color="auto"/>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Grupo de Apoyo y Protección del Adulto en Plenitud</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35,433 </w:t>
            </w:r>
          </w:p>
        </w:tc>
      </w:tr>
      <w:tr w:rsidR="004A5ABD" w:rsidRPr="004A5ABD" w:rsidTr="004A5ABD">
        <w:trPr>
          <w:trHeight w:val="240"/>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44528</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Pastoral Penitenciaria,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85,278 </w:t>
            </w:r>
          </w:p>
        </w:tc>
      </w:tr>
      <w:tr w:rsidR="004A5ABD" w:rsidRPr="004A5ABD" w:rsidTr="004A5ABD">
        <w:trPr>
          <w:trHeight w:val="240"/>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44529</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Personas con Discapacidad del  Municipio de Armería, Colima,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83,629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44531</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Amigos de Betania "Luis Variara",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68,598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44532</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 Paso Hacia la Recuperación, A.C., I.A.P. (Mujeres)</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110,353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44533</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 Paso Hacia la Recuperación, A.C., I.A.P. (Hombres)</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121,744 </w:t>
            </w:r>
          </w:p>
        </w:tc>
      </w:tr>
      <w:tr w:rsidR="004A5ABD" w:rsidRPr="004A5ABD" w:rsidTr="004A5ABD">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44534</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Asilo de Ancianos La Purísima Concepción de Tecomán, I.A.P.</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179,658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44535</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Beneficencia Privada de Colima, I.A.P. (Asilo de Colima)</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271,576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44536</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Hogar del Niño Tecomense,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222,673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44537</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Civil Amiga del Niño Colimense, I.A.P. (María Ángela)</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185,561 </w:t>
            </w:r>
          </w:p>
        </w:tc>
      </w:tr>
      <w:tr w:rsidR="004A5ABD" w:rsidRPr="004A5ABD" w:rsidTr="004A5ABD">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44538</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Por Amor a los Necesitados, AC</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29,197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44539</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Guardería Infantil José Amador Velasco,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49,025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44540</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Promoción Humana y de Cultura de Colima A.C.,  (El Refugio),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290,670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44541</w:t>
            </w:r>
          </w:p>
        </w:tc>
        <w:tc>
          <w:tcPr>
            <w:tcW w:w="6940"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El Poder de tu Amor Sana al Prójimo,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35,288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44542</w:t>
            </w:r>
          </w:p>
        </w:tc>
        <w:tc>
          <w:tcPr>
            <w:tcW w:w="6940" w:type="dxa"/>
            <w:tcBorders>
              <w:top w:val="single" w:sz="4" w:space="0" w:color="auto"/>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Limitados Físicos de Colima,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85,238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44543</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Personas con Discapacidad y/o Representantes de Coquimatlán</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85,238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44544</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Capacitación y Trabajo de los Discapacitados Movimiento 2000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85,238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44545</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Cáritas Colima,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112,179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44546</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del Centro Estatal de Cancerología,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41,360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44547</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Promotores de Medicina Tradicional de Armería, A.C.,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29,170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44548</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Unidos por la Discapacidad de Manzanillo</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85,238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44549</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Fundación Vidrio Figueroa para el  Discapacitado,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101,560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44550</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Obras Sociales San Felipe de Jesús,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120,496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44551</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Organización de Ciegos Colimenses,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91,172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44552</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Padres de Hijos con Discapacidad,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87,795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44553</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Amigos Colimenses contra el VIH Sida, A.C.,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68,597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44554</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Civil Amiga del Niño Colimense, (Hogar del Niño Colimense)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245,858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44555</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APAC Colima, Centro Integral de Rehabilitación,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289,681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44556</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Comunidad Fraterna por una Vida Mejor, A.C.,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204,686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44557</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Personas con Discapacidad de</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35,586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44559</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Grupo de Apoyo Amanecer,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40,235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44560</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Asilo de Ancianos de Manzanillo,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142,055 </w:t>
            </w:r>
          </w:p>
        </w:tc>
      </w:tr>
      <w:tr w:rsidR="004A5ABD" w:rsidRPr="004A5ABD" w:rsidTr="004A5ABD">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44562</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Deportistas Especiales, A.C.</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85,238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44564</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Voluntarias Vicentinas de Colima, I.A.P. (Asilo San Vicente de Paul)</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116,193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44565</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El Buen Samaritano de Tecomán,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116,986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44566</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Casa Hogar para Menores Liborio Espinoza,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64,902 </w:t>
            </w:r>
          </w:p>
        </w:tc>
      </w:tr>
      <w:tr w:rsidR="004A5ABD" w:rsidRPr="004A5ABD" w:rsidTr="004A5ABD">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44567</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Rehabilitación "Vive Hoy", I.A.P.</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91,918 </w:t>
            </w:r>
          </w:p>
        </w:tc>
      </w:tr>
      <w:tr w:rsidR="004A5ABD" w:rsidRPr="004A5ABD" w:rsidTr="004A5ABD">
        <w:trPr>
          <w:trHeight w:val="330"/>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44568</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Colimense de Lucha contra el Cáncer, A.C.,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40,235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44569</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Casa Hogar para la Mamá Soltera "Ma. Rita Ruiz Velasco",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91,172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44570</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Grupo Prevención de Adicciones "Por un Despertar a la Vida", A.C.,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56,329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44571</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Ventana de Esperanza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37,241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44573</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Apoyo a la Mujer</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1,315,756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44574</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Cruz Roja Mexicana (Delegación Colima)</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6,411,995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44575</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H. Cuerpo de Bomberos Voluntarios de Colima.</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448,840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44576</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del H. Cuerpo de Bomberos Vol. de Villa de Álvarez,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123,308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44577</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Ballet Folklórico de Villa de Álvarez</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52,931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44578</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Bruno Donamor’s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57,241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44580</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Federación Nacional de Jubilados y Pensionados por el Estado,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85,761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44581</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Colimenses en Guadalajara,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162,000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44582</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Colimense de Periodistas y Escritores,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78,177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44584</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Comité Pro-Desarrollo Social y Ambiental de Queseria </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80,040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44585</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Colimense de Pensionados y Jubilados,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55,488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44586</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Mexicana de Mujeres Empresarias del Edo. de Colima,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60,497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44588</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Gente Pequeña,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64,896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44589</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Manzanillense de Apoyo a Sordos,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64,896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44590</w:t>
            </w:r>
          </w:p>
        </w:tc>
        <w:tc>
          <w:tcPr>
            <w:tcW w:w="6940"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Mira por la Vida. I.A.P.</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45,427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44591</w:t>
            </w:r>
          </w:p>
        </w:tc>
        <w:tc>
          <w:tcPr>
            <w:tcW w:w="6940" w:type="dxa"/>
            <w:tcBorders>
              <w:top w:val="single" w:sz="4" w:space="0" w:color="auto"/>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Madre de la Caridad de Quesería,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45,427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44592</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Fundación Carolita Gaytán,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45,427 </w:t>
            </w:r>
          </w:p>
        </w:tc>
      </w:tr>
      <w:tr w:rsidR="004A5ABD" w:rsidRPr="004A5ABD" w:rsidTr="004A5ABD">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44593</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Fundación Mexicana René Mey, A.C. (Representación Colima)</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45,427 </w:t>
            </w:r>
          </w:p>
        </w:tc>
      </w:tr>
      <w:tr w:rsidR="004A5ABD" w:rsidRPr="004A5ABD" w:rsidTr="004A5ABD">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44594</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Estudios Universitarios de Colima, A.C.</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61,651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44595</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Por la Comprensión de la Salud Mental,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60,000 </w:t>
            </w:r>
          </w:p>
        </w:tc>
      </w:tr>
      <w:tr w:rsidR="004A5ABD" w:rsidRPr="004A5ABD" w:rsidTr="004A5ABD">
        <w:trPr>
          <w:trHeight w:val="255"/>
        </w:trPr>
        <w:tc>
          <w:tcPr>
            <w:tcW w:w="9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44596</w:t>
            </w:r>
          </w:p>
        </w:tc>
        <w:tc>
          <w:tcPr>
            <w:tcW w:w="694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Becas y Educación para todos, A.C.</w:t>
            </w:r>
          </w:p>
        </w:tc>
        <w:tc>
          <w:tcPr>
            <w:tcW w:w="148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700,000 </w:t>
            </w:r>
          </w:p>
        </w:tc>
      </w:tr>
      <w:tr w:rsidR="004A5ABD" w:rsidRPr="004A5ABD" w:rsidTr="004A5ABD">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44597</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Unión de Ahorradores Cooperativistas Colimenses, A.C.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45,427 </w:t>
            </w:r>
          </w:p>
        </w:tc>
      </w:tr>
      <w:tr w:rsidR="004A5ABD" w:rsidRPr="004A5ABD" w:rsidTr="004A5ABD">
        <w:trPr>
          <w:trHeight w:val="27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44598</w:t>
            </w:r>
          </w:p>
        </w:tc>
        <w:tc>
          <w:tcPr>
            <w:tcW w:w="694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los Derecho y Garantías de las Personas con Discapacidad.</w:t>
            </w:r>
          </w:p>
        </w:tc>
        <w:tc>
          <w:tcPr>
            <w:tcW w:w="1489"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43,680 </w:t>
            </w:r>
          </w:p>
        </w:tc>
      </w:tr>
      <w:tr w:rsidR="004A5ABD" w:rsidRPr="004A5ABD" w:rsidTr="004A5ABD">
        <w:trPr>
          <w:trHeight w:val="27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489"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18,638,625</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512F3E">
      <w:pPr>
        <w:numPr>
          <w:ilvl w:val="0"/>
          <w:numId w:val="19"/>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Ayudas por Desastres Naturales y Otros Siniestros: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tbl>
      <w:tblPr>
        <w:tblW w:w="8420" w:type="dxa"/>
        <w:jc w:val="center"/>
        <w:tblCellMar>
          <w:left w:w="70" w:type="dxa"/>
          <w:right w:w="70" w:type="dxa"/>
        </w:tblCellMar>
        <w:tblLook w:val="04A0"/>
      </w:tblPr>
      <w:tblGrid>
        <w:gridCol w:w="1028"/>
        <w:gridCol w:w="5732"/>
        <w:gridCol w:w="1668"/>
      </w:tblGrid>
      <w:tr w:rsidR="004A5ABD" w:rsidRPr="004A5ABD" w:rsidTr="004A5ABD">
        <w:trPr>
          <w:trHeight w:val="495"/>
          <w:jc w:val="center"/>
        </w:trPr>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PARTIDA</w:t>
            </w:r>
          </w:p>
        </w:tc>
        <w:tc>
          <w:tcPr>
            <w:tcW w:w="5732"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4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30"/>
          <w:jc w:val="center"/>
        </w:trPr>
        <w:tc>
          <w:tcPr>
            <w:tcW w:w="1199"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44801</w:t>
            </w:r>
          </w:p>
        </w:tc>
        <w:tc>
          <w:tcPr>
            <w:tcW w:w="5732"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Unidad Estatal de Protección Civil</w:t>
            </w:r>
          </w:p>
        </w:tc>
        <w:tc>
          <w:tcPr>
            <w:tcW w:w="1489"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2,330,200.00</w:t>
            </w:r>
          </w:p>
        </w:tc>
      </w:tr>
      <w:tr w:rsidR="004A5ABD" w:rsidRPr="004A5ABD" w:rsidTr="004A5ABD">
        <w:trPr>
          <w:trHeight w:val="420"/>
          <w:jc w:val="center"/>
        </w:trPr>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5732"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4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2,330,200.00</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V. Pensiones y Jubilaciones:</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Pensiones</w:t>
      </w:r>
    </w:p>
    <w:tbl>
      <w:tblPr>
        <w:tblW w:w="8408" w:type="dxa"/>
        <w:jc w:val="center"/>
        <w:tblCellMar>
          <w:left w:w="70" w:type="dxa"/>
          <w:right w:w="70" w:type="dxa"/>
        </w:tblCellMar>
        <w:tblLook w:val="04A0"/>
      </w:tblPr>
      <w:tblGrid>
        <w:gridCol w:w="1028"/>
        <w:gridCol w:w="5745"/>
        <w:gridCol w:w="1668"/>
      </w:tblGrid>
      <w:tr w:rsidR="004A5ABD" w:rsidRPr="004A5ABD" w:rsidTr="004A5ABD">
        <w:trPr>
          <w:trHeight w:val="600"/>
          <w:jc w:val="center"/>
        </w:trPr>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5745"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6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300"/>
          <w:jc w:val="center"/>
        </w:trPr>
        <w:tc>
          <w:tcPr>
            <w:tcW w:w="1062"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45101</w:t>
            </w:r>
          </w:p>
        </w:tc>
        <w:tc>
          <w:tcPr>
            <w:tcW w:w="5745"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Pensiones Magisterio</w:t>
            </w:r>
          </w:p>
        </w:tc>
        <w:tc>
          <w:tcPr>
            <w:tcW w:w="1601"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46,109,774</w:t>
            </w:r>
          </w:p>
        </w:tc>
      </w:tr>
      <w:tr w:rsidR="004A5ABD" w:rsidRPr="004A5ABD" w:rsidTr="004A5ABD">
        <w:trPr>
          <w:trHeight w:val="315"/>
          <w:jc w:val="center"/>
        </w:trPr>
        <w:tc>
          <w:tcPr>
            <w:tcW w:w="1062"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45102</w:t>
            </w:r>
          </w:p>
        </w:tc>
        <w:tc>
          <w:tcPr>
            <w:tcW w:w="5745"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Pensiones Burocracia</w:t>
            </w:r>
          </w:p>
        </w:tc>
        <w:tc>
          <w:tcPr>
            <w:tcW w:w="1601"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100,445,849</w:t>
            </w:r>
          </w:p>
        </w:tc>
      </w:tr>
      <w:tr w:rsidR="004A5ABD" w:rsidRPr="004A5ABD" w:rsidTr="004A5ABD">
        <w:trPr>
          <w:trHeight w:val="359"/>
          <w:jc w:val="center"/>
        </w:trPr>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5745"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146,555,623</w:t>
            </w:r>
          </w:p>
        </w:tc>
      </w:tr>
    </w:tbl>
    <w:p w:rsidR="004A5ABD" w:rsidRPr="004A5ABD" w:rsidRDefault="004A5ABD" w:rsidP="004A5ABD">
      <w:pPr>
        <w:spacing w:after="240" w:line="240" w:lineRule="auto"/>
        <w:rPr>
          <w:rFonts w:asciiTheme="minorHAnsi" w:eastAsia="Times New Roman" w:hAnsiTheme="minorHAnsi" w:cstheme="minorHAnsi"/>
          <w:b/>
          <w:i/>
          <w:sz w:val="24"/>
          <w:szCs w:val="24"/>
          <w:lang w:eastAsia="es-MX"/>
        </w:rPr>
      </w:pP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Jubilaciones</w:t>
      </w:r>
    </w:p>
    <w:tbl>
      <w:tblPr>
        <w:tblW w:w="8505" w:type="dxa"/>
        <w:tblInd w:w="741" w:type="dxa"/>
        <w:tblCellMar>
          <w:left w:w="70" w:type="dxa"/>
          <w:right w:w="70" w:type="dxa"/>
        </w:tblCellMar>
        <w:tblLook w:val="04A0"/>
      </w:tblPr>
      <w:tblGrid>
        <w:gridCol w:w="1134"/>
        <w:gridCol w:w="5770"/>
        <w:gridCol w:w="1668"/>
      </w:tblGrid>
      <w:tr w:rsidR="004A5ABD" w:rsidRPr="004A5ABD" w:rsidTr="004A5ABD">
        <w:trPr>
          <w:trHeight w:val="495"/>
        </w:trPr>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5770" w:type="dxa"/>
            <w:tcBorders>
              <w:top w:val="single" w:sz="8" w:space="0" w:color="auto"/>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6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ASIGNACIÓN PRESUPUESTAL</w:t>
            </w:r>
          </w:p>
        </w:tc>
      </w:tr>
      <w:tr w:rsidR="004A5ABD" w:rsidRPr="004A5ABD" w:rsidTr="004A5ABD">
        <w:trPr>
          <w:trHeight w:val="4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45201</w:t>
            </w:r>
          </w:p>
        </w:tc>
        <w:tc>
          <w:tcPr>
            <w:tcW w:w="5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Jubilaciones Magisterio</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161,187,955</w:t>
            </w:r>
          </w:p>
        </w:tc>
      </w:tr>
      <w:tr w:rsidR="004A5ABD" w:rsidRPr="004A5ABD" w:rsidTr="004A5ABD">
        <w:trPr>
          <w:trHeight w:val="435"/>
        </w:trPr>
        <w:tc>
          <w:tcPr>
            <w:tcW w:w="1134"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45202</w:t>
            </w:r>
          </w:p>
        </w:tc>
        <w:tc>
          <w:tcPr>
            <w:tcW w:w="577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Jubilaciones Burocracia</w:t>
            </w:r>
          </w:p>
        </w:tc>
        <w:tc>
          <w:tcPr>
            <w:tcW w:w="1601"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234,599,394</w:t>
            </w:r>
          </w:p>
        </w:tc>
      </w:tr>
      <w:tr w:rsidR="004A5ABD" w:rsidRPr="004A5ABD" w:rsidTr="004A5ABD">
        <w:trPr>
          <w:trHeight w:val="297"/>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5770"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395,787,349</w:t>
            </w:r>
          </w:p>
        </w:tc>
      </w:tr>
    </w:tbl>
    <w:p w:rsidR="004A5ABD" w:rsidRPr="004A5ABD" w:rsidRDefault="004A5ABD" w:rsidP="004A5ABD">
      <w:pPr>
        <w:spacing w:after="240" w:line="240" w:lineRule="auto"/>
        <w:jc w:val="both"/>
        <w:rPr>
          <w:rFonts w:asciiTheme="minorHAnsi" w:hAnsiTheme="minorHAnsi" w:cstheme="minorHAnsi"/>
          <w:b/>
          <w:i/>
          <w:sz w:val="24"/>
          <w:szCs w:val="24"/>
        </w:rPr>
      </w:pPr>
    </w:p>
    <w:p w:rsidR="004A5ABD" w:rsidRPr="004A5ABD" w:rsidRDefault="004A5ABD" w:rsidP="004A5ABD">
      <w:pPr>
        <w:spacing w:after="240" w:line="240" w:lineRule="auto"/>
        <w:jc w:val="both"/>
        <w:rPr>
          <w:rFonts w:asciiTheme="minorHAnsi" w:hAnsiTheme="minorHAnsi" w:cstheme="minorHAnsi"/>
          <w:i/>
          <w:color w:val="000000"/>
          <w:sz w:val="24"/>
          <w:szCs w:val="24"/>
        </w:rPr>
      </w:pPr>
      <w:r w:rsidRPr="004A5ABD">
        <w:rPr>
          <w:rFonts w:asciiTheme="minorHAnsi" w:hAnsiTheme="minorHAnsi" w:cstheme="minorHAnsi"/>
          <w:b/>
          <w:i/>
          <w:color w:val="000000"/>
          <w:sz w:val="24"/>
          <w:szCs w:val="24"/>
        </w:rPr>
        <w:t>Artículo 15</w:t>
      </w:r>
      <w:r w:rsidRPr="004A5ABD">
        <w:rPr>
          <w:rFonts w:asciiTheme="minorHAnsi" w:hAnsiTheme="minorHAnsi" w:cstheme="minorHAnsi"/>
          <w:i/>
          <w:color w:val="000000"/>
          <w:sz w:val="24"/>
          <w:szCs w:val="24"/>
        </w:rPr>
        <w:t xml:space="preserve">. Bienes Muebles, Inmuebles e Intangibles: </w:t>
      </w:r>
    </w:p>
    <w:p w:rsidR="004A5ABD" w:rsidRPr="004A5ABD" w:rsidRDefault="004A5ABD" w:rsidP="004A5ABD">
      <w:pPr>
        <w:spacing w:after="240" w:line="240" w:lineRule="auto"/>
        <w:jc w:val="both"/>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i/>
          <w:color w:val="000000"/>
          <w:sz w:val="24"/>
          <w:szCs w:val="24"/>
          <w:lang w:eastAsia="es-MX"/>
        </w:rPr>
        <w:t xml:space="preserve">Se establece una asignación por un importe </w:t>
      </w:r>
      <w:r w:rsidRPr="004A5ABD">
        <w:rPr>
          <w:rFonts w:asciiTheme="minorHAnsi" w:eastAsia="Times New Roman" w:hAnsiTheme="minorHAnsi" w:cstheme="minorHAnsi"/>
          <w:i/>
          <w:color w:val="000000" w:themeColor="text1"/>
          <w:sz w:val="24"/>
          <w:szCs w:val="24"/>
          <w:lang w:eastAsia="es-MX"/>
        </w:rPr>
        <w:t xml:space="preserve">de $51,458,173 para el capítulo correspondiente a Bienes Muebles, Inmuebles e Intangibles, en el cual se incluyen los conceptos de gasto: mobiliario y equipo de </w:t>
      </w:r>
      <w:r w:rsidRPr="004A5ABD">
        <w:rPr>
          <w:rFonts w:asciiTheme="minorHAnsi" w:eastAsia="Times New Roman" w:hAnsiTheme="minorHAnsi" w:cstheme="minorHAnsi"/>
          <w:i/>
          <w:color w:val="000000" w:themeColor="text1"/>
          <w:sz w:val="24"/>
          <w:szCs w:val="24"/>
          <w:lang w:eastAsia="es-MX"/>
        </w:rPr>
        <w:lastRenderedPageBreak/>
        <w:t>administración, mobiliario y equipo educacional y recreativo, equipo e instrumental médico y de laboratorio, maquinaria otros equipos y herramientas, y activos biológicos.</w:t>
      </w:r>
    </w:p>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16.</w:t>
      </w:r>
      <w:r w:rsidRPr="004A5ABD">
        <w:rPr>
          <w:rFonts w:asciiTheme="minorHAnsi" w:eastAsia="Times New Roman" w:hAnsiTheme="minorHAnsi" w:cstheme="minorHAnsi"/>
          <w:i/>
          <w:sz w:val="24"/>
          <w:szCs w:val="24"/>
          <w:lang w:eastAsia="es-MX"/>
        </w:rPr>
        <w:t xml:space="preserve"> Inversión Pública: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color w:val="000000" w:themeColor="text1"/>
          <w:sz w:val="24"/>
          <w:szCs w:val="24"/>
          <w:lang w:eastAsia="es-MX"/>
        </w:rPr>
        <w:t>Se establece una asignación presupuestaria por $ 108, 057,005 para</w:t>
      </w:r>
      <w:r w:rsidRPr="004A5ABD">
        <w:rPr>
          <w:rFonts w:asciiTheme="minorHAnsi" w:eastAsia="Times New Roman" w:hAnsiTheme="minorHAnsi" w:cstheme="minorHAnsi"/>
          <w:i/>
          <w:sz w:val="24"/>
          <w:szCs w:val="24"/>
          <w:lang w:eastAsia="es-MX"/>
        </w:rPr>
        <w:t xml:space="preserve"> obra pública, misma que se integra de la siguiente manera:</w:t>
      </w:r>
    </w:p>
    <w:tbl>
      <w:tblPr>
        <w:tblW w:w="9086" w:type="dxa"/>
        <w:jc w:val="center"/>
        <w:tblCellMar>
          <w:left w:w="70" w:type="dxa"/>
          <w:right w:w="70" w:type="dxa"/>
        </w:tblCellMar>
        <w:tblLook w:val="04A0"/>
      </w:tblPr>
      <w:tblGrid>
        <w:gridCol w:w="900"/>
        <w:gridCol w:w="6440"/>
        <w:gridCol w:w="1746"/>
      </w:tblGrid>
      <w:tr w:rsidR="004A5ABD" w:rsidRPr="004A5ABD" w:rsidTr="004A5ABD">
        <w:trPr>
          <w:trHeight w:val="315"/>
          <w:jc w:val="center"/>
        </w:trPr>
        <w:tc>
          <w:tcPr>
            <w:tcW w:w="7340" w:type="dxa"/>
            <w:gridSpan w:val="2"/>
            <w:tcBorders>
              <w:top w:val="single" w:sz="8" w:space="0" w:color="auto"/>
              <w:left w:val="single" w:sz="8" w:space="0" w:color="auto"/>
              <w:bottom w:val="nil"/>
              <w:right w:val="nil"/>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w:t>
            </w:r>
          </w:p>
        </w:tc>
        <w:tc>
          <w:tcPr>
            <w:tcW w:w="1746" w:type="dxa"/>
            <w:tcBorders>
              <w:top w:val="single" w:sz="8" w:space="0" w:color="auto"/>
              <w:left w:val="single" w:sz="8" w:space="0" w:color="auto"/>
              <w:bottom w:val="nil"/>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MONTO</w:t>
            </w:r>
          </w:p>
        </w:tc>
      </w:tr>
      <w:tr w:rsidR="004A5ABD" w:rsidRPr="004A5ABD" w:rsidTr="004A5ABD">
        <w:trPr>
          <w:trHeight w:val="405"/>
          <w:jc w:val="center"/>
        </w:trPr>
        <w:tc>
          <w:tcPr>
            <w:tcW w:w="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5105-16</w:t>
            </w:r>
          </w:p>
        </w:tc>
        <w:tc>
          <w:tcPr>
            <w:tcW w:w="6440" w:type="dxa"/>
            <w:tcBorders>
              <w:top w:val="single" w:sz="8" w:space="0" w:color="auto"/>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212121"/>
                <w:sz w:val="24"/>
                <w:szCs w:val="24"/>
                <w:lang w:eastAsia="es-MX"/>
              </w:rPr>
            </w:pPr>
            <w:r w:rsidRPr="004A5ABD">
              <w:rPr>
                <w:rFonts w:asciiTheme="minorHAnsi" w:eastAsia="Times New Roman" w:hAnsiTheme="minorHAnsi" w:cstheme="minorHAnsi"/>
                <w:i/>
                <w:color w:val="212121"/>
                <w:sz w:val="24"/>
                <w:szCs w:val="24"/>
                <w:lang w:eastAsia="es-MX"/>
              </w:rPr>
              <w:t>FONDO PARA EL FORTALECIMIENTO ENTIDADES FED</w:t>
            </w:r>
          </w:p>
        </w:tc>
        <w:tc>
          <w:tcPr>
            <w:tcW w:w="1746" w:type="dxa"/>
            <w:tcBorders>
              <w:top w:val="single" w:sz="8" w:space="0" w:color="auto"/>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212121"/>
                <w:sz w:val="24"/>
                <w:szCs w:val="24"/>
                <w:lang w:eastAsia="es-MX"/>
              </w:rPr>
            </w:pPr>
            <w:r w:rsidRPr="004A5ABD">
              <w:rPr>
                <w:rFonts w:asciiTheme="minorHAnsi" w:eastAsia="Times New Roman" w:hAnsiTheme="minorHAnsi" w:cstheme="minorHAnsi"/>
                <w:i/>
                <w:color w:val="212121"/>
                <w:sz w:val="24"/>
                <w:szCs w:val="24"/>
                <w:lang w:eastAsia="es-MX"/>
              </w:rPr>
              <w:t>82,239,000</w:t>
            </w:r>
          </w:p>
        </w:tc>
      </w:tr>
      <w:tr w:rsidR="004A5ABD" w:rsidRPr="004A5ABD" w:rsidTr="004A5ABD">
        <w:trPr>
          <w:trHeight w:val="405"/>
          <w:jc w:val="center"/>
        </w:trPr>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5106-16</w:t>
            </w:r>
          </w:p>
        </w:tc>
        <w:tc>
          <w:tcPr>
            <w:tcW w:w="64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P/INFRAESTRUCTURA SOCIAL ESTATAL</w:t>
            </w:r>
          </w:p>
        </w:tc>
        <w:tc>
          <w:tcPr>
            <w:tcW w:w="1746"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17,761,000</w:t>
            </w:r>
          </w:p>
        </w:tc>
      </w:tr>
      <w:tr w:rsidR="004A5ABD" w:rsidRPr="004A5ABD" w:rsidTr="004A5ABD">
        <w:trPr>
          <w:trHeight w:val="405"/>
          <w:jc w:val="center"/>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5109-16</w:t>
            </w:r>
          </w:p>
        </w:tc>
        <w:tc>
          <w:tcPr>
            <w:tcW w:w="6440"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APORTACIONES PARA LA SEGURIDAD PÚBLICA</w:t>
            </w:r>
          </w:p>
        </w:tc>
        <w:tc>
          <w:tcPr>
            <w:tcW w:w="1746"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8,057,005</w:t>
            </w:r>
          </w:p>
        </w:tc>
      </w:tr>
      <w:tr w:rsidR="004A5ABD" w:rsidRPr="004A5ABD" w:rsidTr="004A5ABD">
        <w:trPr>
          <w:trHeight w:val="330"/>
          <w:jc w:val="center"/>
        </w:trPr>
        <w:tc>
          <w:tcPr>
            <w:tcW w:w="900" w:type="dxa"/>
            <w:tcBorders>
              <w:top w:val="nil"/>
              <w:left w:val="single" w:sz="8" w:space="0" w:color="auto"/>
              <w:bottom w:val="single" w:sz="8" w:space="0" w:color="auto"/>
              <w:right w:val="nil"/>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44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746"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108,057,005</w:t>
            </w:r>
          </w:p>
        </w:tc>
      </w:tr>
    </w:tbl>
    <w:p w:rsidR="004A5ABD" w:rsidRPr="004A5ABD" w:rsidRDefault="004A5ABD" w:rsidP="004A5ABD">
      <w:pPr>
        <w:spacing w:after="240" w:line="240" w:lineRule="auto"/>
        <w:jc w:val="both"/>
        <w:rPr>
          <w:rFonts w:asciiTheme="minorHAnsi" w:hAnsiTheme="minorHAnsi" w:cstheme="minorHAnsi"/>
          <w:i/>
          <w:sz w:val="24"/>
          <w:szCs w:val="24"/>
        </w:rPr>
      </w:pPr>
    </w:p>
    <w:p w:rsidR="004A5ABD" w:rsidRPr="004A5ABD" w:rsidRDefault="004A5ABD" w:rsidP="004A5ABD">
      <w:pPr>
        <w:spacing w:after="240" w:line="240" w:lineRule="auto"/>
        <w:jc w:val="both"/>
        <w:rPr>
          <w:rFonts w:asciiTheme="minorHAnsi" w:hAnsiTheme="minorHAnsi" w:cstheme="minorHAnsi"/>
          <w:i/>
          <w:sz w:val="24"/>
          <w:szCs w:val="24"/>
        </w:rPr>
      </w:pPr>
    </w:p>
    <w:p w:rsidR="004A5ABD" w:rsidRPr="004A5ABD" w:rsidRDefault="004A5ABD" w:rsidP="004A5ABD">
      <w:p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Artículo 17</w:t>
      </w:r>
      <w:r w:rsidRPr="004A5ABD">
        <w:rPr>
          <w:rFonts w:asciiTheme="minorHAnsi" w:hAnsiTheme="minorHAnsi" w:cstheme="minorHAnsi"/>
          <w:i/>
          <w:sz w:val="24"/>
          <w:szCs w:val="24"/>
        </w:rPr>
        <w:t>. Inversiones Financieras y Otras Provisiones:</w:t>
      </w:r>
    </w:p>
    <w:p w:rsidR="004A5ABD" w:rsidRPr="004A5ABD" w:rsidRDefault="004A5ABD" w:rsidP="004A5ABD">
      <w:pPr>
        <w:spacing w:after="240" w:line="240" w:lineRule="auto"/>
        <w:jc w:val="both"/>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i/>
          <w:sz w:val="24"/>
          <w:szCs w:val="24"/>
          <w:lang w:eastAsia="es-MX"/>
        </w:rPr>
        <w:t xml:space="preserve">Se incluye en el capítulo de  Inversiones Financieras y Otras Provisiones, una asignación de recursos </w:t>
      </w:r>
      <w:r w:rsidRPr="004A5ABD">
        <w:rPr>
          <w:rFonts w:asciiTheme="minorHAnsi" w:eastAsia="Times New Roman" w:hAnsiTheme="minorHAnsi" w:cstheme="minorHAnsi"/>
          <w:i/>
          <w:color w:val="000000" w:themeColor="text1"/>
          <w:sz w:val="24"/>
          <w:szCs w:val="24"/>
          <w:lang w:eastAsia="es-MX"/>
        </w:rPr>
        <w:t xml:space="preserve">por un importe de $25,438,291 mismos </w:t>
      </w:r>
      <w:r w:rsidRPr="004A5ABD">
        <w:rPr>
          <w:rFonts w:asciiTheme="minorHAnsi" w:eastAsia="Times New Roman" w:hAnsiTheme="minorHAnsi" w:cstheme="minorHAnsi"/>
          <w:i/>
          <w:sz w:val="24"/>
          <w:szCs w:val="24"/>
          <w:lang w:eastAsia="es-MX"/>
        </w:rPr>
        <w:t>que se contemplan dentro del concepto de gasto denominado Provisiones para Contingencias y Otras Erogaciones Especiales.</w:t>
      </w:r>
    </w:p>
    <w:p w:rsidR="004A5ABD" w:rsidRPr="004A5ABD" w:rsidRDefault="004A5ABD" w:rsidP="004A5ABD">
      <w:p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Artículo 18.</w:t>
      </w:r>
      <w:r w:rsidRPr="004A5ABD">
        <w:rPr>
          <w:rFonts w:asciiTheme="minorHAnsi" w:hAnsiTheme="minorHAnsi" w:cstheme="minorHAnsi"/>
          <w:i/>
          <w:sz w:val="24"/>
          <w:szCs w:val="24"/>
        </w:rPr>
        <w:t xml:space="preserve"> Los recursos provenientes del Ramo 33 Aportaciones Federales para Entidades Federativas y Municipios tendrán la siguiente composición: </w:t>
      </w:r>
    </w:p>
    <w:p w:rsidR="004A5ABD" w:rsidRPr="004A5ABD" w:rsidRDefault="004A5ABD" w:rsidP="004A5ABD">
      <w:pPr>
        <w:spacing w:after="240" w:line="240" w:lineRule="auto"/>
        <w:jc w:val="both"/>
        <w:rPr>
          <w:rFonts w:asciiTheme="minorHAnsi" w:hAnsiTheme="minorHAnsi" w:cstheme="minorHAnsi"/>
          <w:i/>
          <w:sz w:val="24"/>
          <w:szCs w:val="24"/>
        </w:rPr>
      </w:pPr>
    </w:p>
    <w:tbl>
      <w:tblPr>
        <w:tblW w:w="8700" w:type="dxa"/>
        <w:tblInd w:w="56" w:type="dxa"/>
        <w:tblCellMar>
          <w:left w:w="70" w:type="dxa"/>
          <w:right w:w="70" w:type="dxa"/>
        </w:tblCellMar>
        <w:tblLook w:val="04A0"/>
      </w:tblPr>
      <w:tblGrid>
        <w:gridCol w:w="6720"/>
        <w:gridCol w:w="1980"/>
      </w:tblGrid>
      <w:tr w:rsidR="004A5ABD" w:rsidRPr="004A5ABD" w:rsidTr="004A5ABD">
        <w:trPr>
          <w:trHeight w:val="750"/>
        </w:trPr>
        <w:tc>
          <w:tcPr>
            <w:tcW w:w="8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RAMO 33 APORTACIONES FEDERALES PARA ENTIDADES FEDERATIVAS Y MUNICIPIOS</w:t>
            </w:r>
          </w:p>
        </w:tc>
      </w:tr>
      <w:tr w:rsidR="004A5ABD" w:rsidRPr="004A5ABD" w:rsidTr="004A5ABD">
        <w:trPr>
          <w:trHeight w:val="495"/>
        </w:trPr>
        <w:tc>
          <w:tcPr>
            <w:tcW w:w="6720" w:type="dxa"/>
            <w:tcBorders>
              <w:top w:val="nil"/>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ASIGNACION PRESUPUESTAL</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FONDO DE APORTACIONES DE NÓMINA EDUCATIVA Y GASTO </w:t>
            </w:r>
            <w:r w:rsidRPr="004A5ABD">
              <w:rPr>
                <w:rFonts w:asciiTheme="minorHAnsi" w:eastAsia="Times New Roman" w:hAnsiTheme="minorHAnsi" w:cstheme="minorHAnsi"/>
                <w:b/>
                <w:bCs/>
                <w:i/>
                <w:color w:val="000000"/>
                <w:sz w:val="24"/>
                <w:szCs w:val="24"/>
                <w:lang w:eastAsia="es-MX"/>
              </w:rPr>
              <w:lastRenderedPageBreak/>
              <w:t>OPERATIVO</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2,952,527,000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SERVICIOS PERSONALES</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2,788,391,000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DE GASTO CORRIENTE</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42,499,000</w:t>
            </w:r>
          </w:p>
        </w:tc>
      </w:tr>
      <w:tr w:rsidR="004A5ABD" w:rsidRPr="004A5ABD" w:rsidTr="004A5ABD">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 DE OPERACIÓN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121,637,000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DE APORTACIONES PARA LOS SERVICIOS DE SALUD</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1,227,389,000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DE APORTACIONES PARA LA INFRAESTRUCTURA SOCIAL</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146,526,000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FAIS ESTATAL</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17,761,000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FAIS MUNICIPAL</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128,765,000</w:t>
            </w:r>
          </w:p>
        </w:tc>
      </w:tr>
      <w:tr w:rsidR="004A5ABD" w:rsidRPr="004A5ABD" w:rsidTr="004A5ABD">
        <w:trPr>
          <w:trHeight w:val="495"/>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PARA EL FORTALECIMIENTO DE LOS MUNICIPIOS Y DEMARCACIONES TERRITORIALES DEL DISTRITO FEDERAL</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368,335,000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DE APORTACIONES MÚLTIPLES</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163,301,000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ASISTENCIA SOCIAL</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41,855,000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EDUCATIVA BÁSICA</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75,212,000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EDUCATIVA MEDIA SUPERIOR Y SUPERIOR</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46,234,000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PARA LA EDUCACIÓN TECNOLÓGICA Y DE ADULTOS</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70,587,000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EDUCACIÓN TECNOLÓGICA Y DE ADULTOS CONALEP</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38,832,000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EDUCACION TECNOLÓGICA Y DE ADULTOS  INEA</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31,755,000</w:t>
            </w:r>
          </w:p>
        </w:tc>
      </w:tr>
      <w:tr w:rsidR="004A5ABD" w:rsidRPr="004A5ABD" w:rsidTr="004A5ABD">
        <w:trPr>
          <w:trHeight w:val="300"/>
        </w:trPr>
        <w:tc>
          <w:tcPr>
            <w:tcW w:w="672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DE APORTACIONES PARA LA SEGURIDAD PÚBLICA</w:t>
            </w:r>
          </w:p>
        </w:tc>
        <w:tc>
          <w:tcPr>
            <w:tcW w:w="198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112,541,000</w:t>
            </w:r>
          </w:p>
        </w:tc>
      </w:tr>
      <w:tr w:rsidR="004A5ABD" w:rsidRPr="004A5ABD" w:rsidTr="004A5ABD">
        <w:trPr>
          <w:trHeight w:val="510"/>
        </w:trPr>
        <w:tc>
          <w:tcPr>
            <w:tcW w:w="6720" w:type="dxa"/>
            <w:tcBorders>
              <w:top w:val="nil"/>
              <w:left w:val="single" w:sz="8" w:space="0" w:color="auto"/>
              <w:bottom w:val="nil"/>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DE APORTACIONES PARA EL FORTALECIMIENTO DE LAS ENTIDADES FEDERATIVAS</w:t>
            </w:r>
          </w:p>
        </w:tc>
        <w:tc>
          <w:tcPr>
            <w:tcW w:w="1980" w:type="dxa"/>
            <w:tcBorders>
              <w:top w:val="nil"/>
              <w:left w:val="nil"/>
              <w:bottom w:val="nil"/>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218,917,000</w:t>
            </w:r>
          </w:p>
        </w:tc>
      </w:tr>
      <w:tr w:rsidR="004A5ABD" w:rsidRPr="004A5ABD" w:rsidTr="004A5ABD">
        <w:trPr>
          <w:trHeight w:val="315"/>
        </w:trPr>
        <w:tc>
          <w:tcPr>
            <w:tcW w:w="6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5,260,123,000</w:t>
            </w:r>
          </w:p>
        </w:tc>
      </w:tr>
    </w:tbl>
    <w:p w:rsidR="004A5ABD" w:rsidRPr="004A5ABD" w:rsidRDefault="004A5ABD" w:rsidP="004A5ABD">
      <w:pPr>
        <w:spacing w:after="240" w:line="240" w:lineRule="auto"/>
        <w:jc w:val="both"/>
        <w:rPr>
          <w:rFonts w:asciiTheme="minorHAnsi" w:hAnsiTheme="minorHAnsi" w:cstheme="minorHAnsi"/>
          <w:i/>
          <w:sz w:val="24"/>
          <w:szCs w:val="24"/>
        </w:rPr>
      </w:pPr>
    </w:p>
    <w:p w:rsidR="004A5ABD" w:rsidRPr="004A5ABD" w:rsidRDefault="004A5ABD" w:rsidP="004A5ABD">
      <w:pPr>
        <w:spacing w:after="240" w:line="240" w:lineRule="auto"/>
        <w:jc w:val="both"/>
        <w:rPr>
          <w:rFonts w:asciiTheme="minorHAnsi" w:hAnsiTheme="minorHAnsi" w:cstheme="minorHAnsi"/>
          <w:i/>
          <w:sz w:val="24"/>
          <w:szCs w:val="24"/>
        </w:rPr>
      </w:pPr>
    </w:p>
    <w:p w:rsidR="004A5ABD" w:rsidRPr="004A5ABD" w:rsidRDefault="004A5ABD" w:rsidP="004A5ABD">
      <w:p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Artículo19</w:t>
      </w:r>
      <w:r w:rsidRPr="004A5ABD">
        <w:rPr>
          <w:rFonts w:asciiTheme="minorHAnsi" w:hAnsiTheme="minorHAnsi" w:cstheme="minorHAnsi"/>
          <w:i/>
          <w:sz w:val="24"/>
          <w:szCs w:val="24"/>
        </w:rPr>
        <w:t xml:space="preserve">. Participaciones y Aportaciones a los Municipios: </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Las Participaciones a los Municipios del Estado tendrán la siguiente distribución, de acuerdo a cada uno de los conceptos previstos en la Ley de Coordinación Fiscal del Estado de Colima:</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Participaciones a los Municipios:</w:t>
      </w:r>
    </w:p>
    <w:tbl>
      <w:tblPr>
        <w:tblW w:w="7680" w:type="dxa"/>
        <w:jc w:val="center"/>
        <w:tblCellMar>
          <w:left w:w="70" w:type="dxa"/>
          <w:right w:w="70" w:type="dxa"/>
        </w:tblCellMar>
        <w:tblLook w:val="04A0"/>
      </w:tblPr>
      <w:tblGrid>
        <w:gridCol w:w="755"/>
        <w:gridCol w:w="5625"/>
        <w:gridCol w:w="1543"/>
      </w:tblGrid>
      <w:tr w:rsidR="004A5ABD" w:rsidRPr="004A5ABD" w:rsidTr="004A5ABD">
        <w:trPr>
          <w:trHeight w:val="435"/>
          <w:jc w:val="center"/>
        </w:trPr>
        <w:tc>
          <w:tcPr>
            <w:tcW w:w="6380"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CONCEPTO </w:t>
            </w:r>
          </w:p>
        </w:tc>
        <w:tc>
          <w:tcPr>
            <w:tcW w:w="1300" w:type="dxa"/>
            <w:tcBorders>
              <w:top w:val="single" w:sz="8" w:space="0" w:color="auto"/>
              <w:left w:val="nil"/>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MONTO</w:t>
            </w:r>
          </w:p>
        </w:tc>
      </w:tr>
      <w:tr w:rsidR="004A5ABD" w:rsidRPr="004A5ABD" w:rsidTr="004A5ABD">
        <w:trPr>
          <w:trHeight w:val="360"/>
          <w:jc w:val="center"/>
        </w:trPr>
        <w:tc>
          <w:tcPr>
            <w:tcW w:w="755"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81101</w:t>
            </w:r>
          </w:p>
        </w:tc>
        <w:tc>
          <w:tcPr>
            <w:tcW w:w="5625"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GENERAL DE PARTICIPACIONES</w:t>
            </w:r>
          </w:p>
        </w:tc>
        <w:tc>
          <w:tcPr>
            <w:tcW w:w="13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695,777,460</w:t>
            </w:r>
          </w:p>
        </w:tc>
      </w:tr>
      <w:tr w:rsidR="004A5ABD" w:rsidRPr="004A5ABD" w:rsidTr="004A5ABD">
        <w:trPr>
          <w:trHeight w:val="360"/>
          <w:jc w:val="center"/>
        </w:trPr>
        <w:tc>
          <w:tcPr>
            <w:tcW w:w="755"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81201</w:t>
            </w:r>
          </w:p>
        </w:tc>
        <w:tc>
          <w:tcPr>
            <w:tcW w:w="5625"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FOMENTO MUNICIPAL</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287,864,724</w:t>
            </w:r>
          </w:p>
        </w:tc>
      </w:tr>
      <w:tr w:rsidR="004A5ABD" w:rsidRPr="004A5ABD" w:rsidTr="004A5ABD">
        <w:trPr>
          <w:trHeight w:val="360"/>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81301</w:t>
            </w:r>
          </w:p>
        </w:tc>
        <w:tc>
          <w:tcPr>
            <w:tcW w:w="5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FISCALIZACIÓN Y RECAUDACIÓN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34,069,414</w:t>
            </w:r>
          </w:p>
        </w:tc>
      </w:tr>
      <w:tr w:rsidR="004A5ABD" w:rsidRPr="004A5ABD" w:rsidTr="004A5ABD">
        <w:trPr>
          <w:trHeight w:val="360"/>
          <w:jc w:val="center"/>
        </w:trPr>
        <w:tc>
          <w:tcPr>
            <w:tcW w:w="755"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81302</w:t>
            </w:r>
          </w:p>
        </w:tc>
        <w:tc>
          <w:tcPr>
            <w:tcW w:w="5625"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COMPENSACION ISAN</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2,727,123</w:t>
            </w:r>
          </w:p>
        </w:tc>
      </w:tr>
      <w:tr w:rsidR="004A5ABD" w:rsidRPr="004A5ABD" w:rsidTr="004A5ABD">
        <w:trPr>
          <w:trHeight w:val="360"/>
          <w:jc w:val="center"/>
        </w:trPr>
        <w:tc>
          <w:tcPr>
            <w:tcW w:w="755"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81303</w:t>
            </w:r>
          </w:p>
        </w:tc>
        <w:tc>
          <w:tcPr>
            <w:tcW w:w="5625"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PARTICIPACION ESPECIFICA IEPS</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15,030,063</w:t>
            </w:r>
          </w:p>
        </w:tc>
      </w:tr>
      <w:tr w:rsidR="004A5ABD" w:rsidRPr="004A5ABD" w:rsidTr="004A5ABD">
        <w:trPr>
          <w:trHeight w:val="360"/>
          <w:jc w:val="center"/>
        </w:trPr>
        <w:tc>
          <w:tcPr>
            <w:tcW w:w="755"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81304</w:t>
            </w:r>
          </w:p>
        </w:tc>
        <w:tc>
          <w:tcPr>
            <w:tcW w:w="5625"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FODO DE COMPENSACION ISAN</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7,257,200</w:t>
            </w:r>
          </w:p>
        </w:tc>
      </w:tr>
      <w:tr w:rsidR="004A5ABD" w:rsidRPr="004A5ABD" w:rsidTr="004A5ABD">
        <w:trPr>
          <w:trHeight w:val="360"/>
          <w:jc w:val="center"/>
        </w:trPr>
        <w:tc>
          <w:tcPr>
            <w:tcW w:w="755"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81305</w:t>
            </w:r>
          </w:p>
        </w:tc>
        <w:tc>
          <w:tcPr>
            <w:tcW w:w="5625"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GASOLINA Y DIESEL</w:t>
            </w:r>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35,305,972</w:t>
            </w:r>
          </w:p>
        </w:tc>
      </w:tr>
      <w:tr w:rsidR="004A5ABD" w:rsidRPr="004A5ABD" w:rsidTr="004A5ABD">
        <w:trPr>
          <w:trHeight w:val="360"/>
          <w:jc w:val="center"/>
        </w:trPr>
        <w:tc>
          <w:tcPr>
            <w:tcW w:w="755" w:type="dxa"/>
            <w:tcBorders>
              <w:top w:val="nil"/>
              <w:left w:val="single" w:sz="8" w:space="0" w:color="auto"/>
              <w:bottom w:val="nil"/>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81309</w:t>
            </w:r>
          </w:p>
        </w:tc>
        <w:tc>
          <w:tcPr>
            <w:tcW w:w="5625"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DEL IMPUESTO SOBRE LA RENTA</w:t>
            </w:r>
          </w:p>
        </w:tc>
        <w:tc>
          <w:tcPr>
            <w:tcW w:w="130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50,413,347</w:t>
            </w:r>
          </w:p>
        </w:tc>
      </w:tr>
      <w:tr w:rsidR="004A5ABD" w:rsidRPr="004A5ABD" w:rsidTr="004A5ABD">
        <w:trPr>
          <w:trHeight w:val="360"/>
          <w:jc w:val="center"/>
        </w:trPr>
        <w:tc>
          <w:tcPr>
            <w:tcW w:w="75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81310</w:t>
            </w:r>
          </w:p>
        </w:tc>
        <w:tc>
          <w:tcPr>
            <w:tcW w:w="5625" w:type="dxa"/>
            <w:tcBorders>
              <w:top w:val="single" w:sz="4" w:space="0" w:color="auto"/>
              <w:left w:val="nil"/>
              <w:bottom w:val="nil"/>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INCENTIVOS IEPS GASOLINA Y DIESEL</w:t>
            </w:r>
          </w:p>
        </w:tc>
        <w:tc>
          <w:tcPr>
            <w:tcW w:w="13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981,818</w:t>
            </w:r>
          </w:p>
        </w:tc>
      </w:tr>
      <w:tr w:rsidR="004A5ABD" w:rsidRPr="004A5ABD" w:rsidTr="004A5ABD">
        <w:trPr>
          <w:trHeight w:val="360"/>
          <w:jc w:val="center"/>
        </w:trPr>
        <w:tc>
          <w:tcPr>
            <w:tcW w:w="755" w:type="dxa"/>
            <w:tcBorders>
              <w:top w:val="nil"/>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5625"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30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1,129,427,121</w:t>
            </w:r>
          </w:p>
        </w:tc>
      </w:tr>
    </w:tbl>
    <w:p w:rsidR="004A5ABD" w:rsidRPr="004A5ABD" w:rsidRDefault="004A5ABD" w:rsidP="004A5ABD">
      <w:pPr>
        <w:spacing w:after="240" w:line="240" w:lineRule="auto"/>
        <w:rPr>
          <w:rFonts w:asciiTheme="minorHAnsi" w:eastAsia="Times New Roman" w:hAnsiTheme="minorHAnsi" w:cstheme="minorHAnsi"/>
          <w:b/>
          <w:i/>
          <w:sz w:val="24"/>
          <w:szCs w:val="24"/>
          <w:lang w:eastAsia="es-MX"/>
        </w:rPr>
      </w:pPr>
    </w:p>
    <w:tbl>
      <w:tblPr>
        <w:tblW w:w="10615" w:type="dxa"/>
        <w:jc w:val="center"/>
        <w:tblLayout w:type="fixed"/>
        <w:tblCellMar>
          <w:left w:w="70" w:type="dxa"/>
          <w:right w:w="70" w:type="dxa"/>
        </w:tblCellMar>
        <w:tblLook w:val="04A0"/>
      </w:tblPr>
      <w:tblGrid>
        <w:gridCol w:w="1300"/>
        <w:gridCol w:w="1287"/>
        <w:gridCol w:w="992"/>
        <w:gridCol w:w="1063"/>
        <w:gridCol w:w="992"/>
        <w:gridCol w:w="974"/>
        <w:gridCol w:w="992"/>
        <w:gridCol w:w="913"/>
        <w:gridCol w:w="993"/>
        <w:gridCol w:w="1109"/>
      </w:tblGrid>
      <w:tr w:rsidR="004A5ABD" w:rsidRPr="004A5ABD" w:rsidTr="004A5ABD">
        <w:trPr>
          <w:trHeight w:val="563"/>
          <w:jc w:val="center"/>
        </w:trPr>
        <w:tc>
          <w:tcPr>
            <w:tcW w:w="13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Municipio</w:t>
            </w:r>
          </w:p>
        </w:tc>
        <w:tc>
          <w:tcPr>
            <w:tcW w:w="12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General de Participaciones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de Fomento Municipal</w:t>
            </w:r>
          </w:p>
        </w:tc>
        <w:tc>
          <w:tcPr>
            <w:tcW w:w="106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FOFIR</w:t>
            </w:r>
          </w:p>
        </w:tc>
        <w:tc>
          <w:tcPr>
            <w:tcW w:w="992" w:type="dxa"/>
            <w:tcBorders>
              <w:top w:val="single" w:sz="8" w:space="0" w:color="auto"/>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Impuesto Especial sobre Producción y Servicios</w:t>
            </w:r>
          </w:p>
        </w:tc>
        <w:tc>
          <w:tcPr>
            <w:tcW w:w="9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de Compensación ISAN</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IEPS Gasolina y Diesel</w:t>
            </w:r>
          </w:p>
        </w:tc>
        <w:tc>
          <w:tcPr>
            <w:tcW w:w="91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de I.S.R.</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Incentivo IEPS Gasolina y Diesel</w:t>
            </w:r>
          </w:p>
        </w:tc>
        <w:tc>
          <w:tcPr>
            <w:tcW w:w="11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Incentivo del Impuesto Sobre Automóviles Nuevos</w:t>
            </w:r>
          </w:p>
        </w:tc>
      </w:tr>
      <w:tr w:rsidR="004A5ABD" w:rsidRPr="004A5ABD" w:rsidTr="004A5ABD">
        <w:trPr>
          <w:trHeight w:val="318"/>
          <w:jc w:val="center"/>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Armería</w:t>
            </w:r>
          </w:p>
        </w:tc>
        <w:tc>
          <w:tcPr>
            <w:tcW w:w="1287"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34,244,712</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14,088,379</w:t>
            </w:r>
          </w:p>
        </w:tc>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1,555,503</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684,290</w:t>
            </w:r>
          </w:p>
        </w:tc>
        <w:tc>
          <w:tcPr>
            <w:tcW w:w="974"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146,397</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2,173,582</w:t>
            </w:r>
          </w:p>
        </w:tc>
        <w:tc>
          <w:tcPr>
            <w:tcW w:w="91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1,778,400</w:t>
            </w:r>
          </w:p>
        </w:tc>
        <w:tc>
          <w:tcPr>
            <w:tcW w:w="993"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60,445</w:t>
            </w:r>
          </w:p>
        </w:tc>
        <w:tc>
          <w:tcPr>
            <w:tcW w:w="1109"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389,580</w:t>
            </w:r>
          </w:p>
        </w:tc>
      </w:tr>
      <w:tr w:rsidR="004A5ABD" w:rsidRPr="004A5ABD" w:rsidTr="004A5ABD">
        <w:trPr>
          <w:trHeight w:val="330"/>
          <w:jc w:val="center"/>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Colima</w:t>
            </w:r>
          </w:p>
        </w:tc>
        <w:tc>
          <w:tcPr>
            <w:tcW w:w="1287"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146,035,207</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62,701,163</w:t>
            </w:r>
          </w:p>
        </w:tc>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6,873,318</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2,590,113</w:t>
            </w:r>
          </w:p>
        </w:tc>
        <w:tc>
          <w:tcPr>
            <w:tcW w:w="974"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553,275</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5,912,640</w:t>
            </w:r>
          </w:p>
        </w:tc>
        <w:tc>
          <w:tcPr>
            <w:tcW w:w="91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13,795,248</w:t>
            </w:r>
          </w:p>
        </w:tc>
        <w:tc>
          <w:tcPr>
            <w:tcW w:w="993"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164,424</w:t>
            </w:r>
          </w:p>
        </w:tc>
        <w:tc>
          <w:tcPr>
            <w:tcW w:w="1109"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1,472,332</w:t>
            </w:r>
          </w:p>
        </w:tc>
      </w:tr>
      <w:tr w:rsidR="004A5ABD" w:rsidRPr="004A5ABD" w:rsidTr="004A5ABD">
        <w:trPr>
          <w:trHeight w:val="330"/>
          <w:jc w:val="center"/>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Comala</w:t>
            </w:r>
          </w:p>
        </w:tc>
        <w:tc>
          <w:tcPr>
            <w:tcW w:w="1287"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32,948,931</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12,223,559</w:t>
            </w:r>
          </w:p>
        </w:tc>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2,126,617</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981,654</w:t>
            </w:r>
          </w:p>
        </w:tc>
        <w:tc>
          <w:tcPr>
            <w:tcW w:w="974"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151,982</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1,913,890</w:t>
            </w:r>
          </w:p>
        </w:tc>
        <w:tc>
          <w:tcPr>
            <w:tcW w:w="91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993"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53,223</w:t>
            </w:r>
          </w:p>
        </w:tc>
        <w:tc>
          <w:tcPr>
            <w:tcW w:w="1109"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404,443</w:t>
            </w:r>
          </w:p>
        </w:tc>
      </w:tr>
      <w:tr w:rsidR="004A5ABD" w:rsidRPr="004A5ABD" w:rsidTr="004A5ABD">
        <w:trPr>
          <w:trHeight w:val="330"/>
          <w:jc w:val="center"/>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Coquimatlán</w:t>
            </w:r>
          </w:p>
        </w:tc>
        <w:tc>
          <w:tcPr>
            <w:tcW w:w="1287"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29,342,884</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12,526,485</w:t>
            </w:r>
          </w:p>
        </w:tc>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1,486,965</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750,590</w:t>
            </w:r>
          </w:p>
        </w:tc>
        <w:tc>
          <w:tcPr>
            <w:tcW w:w="974"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128,701</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2,090,600</w:t>
            </w:r>
          </w:p>
        </w:tc>
        <w:tc>
          <w:tcPr>
            <w:tcW w:w="91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1,989,950</w:t>
            </w:r>
          </w:p>
        </w:tc>
        <w:tc>
          <w:tcPr>
            <w:tcW w:w="993"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58,137</w:t>
            </w:r>
          </w:p>
        </w:tc>
        <w:tc>
          <w:tcPr>
            <w:tcW w:w="1109"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342,490</w:t>
            </w:r>
          </w:p>
        </w:tc>
      </w:tr>
      <w:tr w:rsidR="004A5ABD" w:rsidRPr="004A5ABD" w:rsidTr="004A5ABD">
        <w:trPr>
          <w:trHeight w:val="330"/>
          <w:jc w:val="center"/>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Cuauhtémoc</w:t>
            </w:r>
          </w:p>
        </w:tc>
        <w:tc>
          <w:tcPr>
            <w:tcW w:w="1287"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35,755,517</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13,635,435</w:t>
            </w:r>
          </w:p>
        </w:tc>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1,646,039</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827,112</w:t>
            </w:r>
          </w:p>
        </w:tc>
        <w:tc>
          <w:tcPr>
            <w:tcW w:w="974"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124,288</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1,029,778</w:t>
            </w:r>
          </w:p>
        </w:tc>
        <w:tc>
          <w:tcPr>
            <w:tcW w:w="91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1,670,000</w:t>
            </w:r>
          </w:p>
        </w:tc>
        <w:tc>
          <w:tcPr>
            <w:tcW w:w="993"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28,637</w:t>
            </w:r>
          </w:p>
        </w:tc>
        <w:tc>
          <w:tcPr>
            <w:tcW w:w="1109"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330,746</w:t>
            </w:r>
          </w:p>
        </w:tc>
      </w:tr>
      <w:tr w:rsidR="004A5ABD" w:rsidRPr="004A5ABD" w:rsidTr="004A5ABD">
        <w:trPr>
          <w:trHeight w:val="330"/>
          <w:jc w:val="center"/>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Ixtlahuacán</w:t>
            </w:r>
          </w:p>
        </w:tc>
        <w:tc>
          <w:tcPr>
            <w:tcW w:w="1287"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40,166,801</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16,285,250</w:t>
            </w:r>
          </w:p>
        </w:tc>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2,382,070</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1,238,884</w:t>
            </w:r>
          </w:p>
        </w:tc>
        <w:tc>
          <w:tcPr>
            <w:tcW w:w="974"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173,234</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2,151,024</w:t>
            </w:r>
          </w:p>
        </w:tc>
        <w:tc>
          <w:tcPr>
            <w:tcW w:w="91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1,200,000</w:t>
            </w:r>
          </w:p>
        </w:tc>
        <w:tc>
          <w:tcPr>
            <w:tcW w:w="993"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59,817</w:t>
            </w:r>
          </w:p>
        </w:tc>
        <w:tc>
          <w:tcPr>
            <w:tcW w:w="1109"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460,998</w:t>
            </w:r>
          </w:p>
        </w:tc>
      </w:tr>
      <w:tr w:rsidR="004A5ABD" w:rsidRPr="004A5ABD" w:rsidTr="004A5ABD">
        <w:trPr>
          <w:trHeight w:val="330"/>
          <w:jc w:val="center"/>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Manzanillo</w:t>
            </w:r>
          </w:p>
        </w:tc>
        <w:tc>
          <w:tcPr>
            <w:tcW w:w="1287"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155,803,095</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67,755,304</w:t>
            </w:r>
          </w:p>
        </w:tc>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7,181,787</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2,785,041</w:t>
            </w:r>
          </w:p>
        </w:tc>
        <w:tc>
          <w:tcPr>
            <w:tcW w:w="974"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585,017</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7,372,719</w:t>
            </w:r>
          </w:p>
        </w:tc>
        <w:tc>
          <w:tcPr>
            <w:tcW w:w="91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28,227,749</w:t>
            </w:r>
          </w:p>
        </w:tc>
        <w:tc>
          <w:tcPr>
            <w:tcW w:w="993"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205,027</w:t>
            </w:r>
          </w:p>
        </w:tc>
        <w:tc>
          <w:tcPr>
            <w:tcW w:w="1109"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1,556,800</w:t>
            </w:r>
          </w:p>
        </w:tc>
      </w:tr>
      <w:tr w:rsidR="004A5ABD" w:rsidRPr="004A5ABD" w:rsidTr="004A5ABD">
        <w:trPr>
          <w:trHeight w:val="330"/>
          <w:jc w:val="center"/>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Minatitlán</w:t>
            </w:r>
          </w:p>
        </w:tc>
        <w:tc>
          <w:tcPr>
            <w:tcW w:w="1287"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37,723,989</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10,512,342</w:t>
            </w:r>
          </w:p>
        </w:tc>
        <w:tc>
          <w:tcPr>
            <w:tcW w:w="106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1,818,176</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1,142,655</w:t>
            </w:r>
          </w:p>
        </w:tc>
        <w:tc>
          <w:tcPr>
            <w:tcW w:w="974"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163,869</w:t>
            </w:r>
          </w:p>
        </w:tc>
        <w:tc>
          <w:tcPr>
            <w:tcW w:w="99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2,976,595</w:t>
            </w:r>
          </w:p>
        </w:tc>
        <w:tc>
          <w:tcPr>
            <w:tcW w:w="913"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1,752,000</w:t>
            </w:r>
          </w:p>
        </w:tc>
        <w:tc>
          <w:tcPr>
            <w:tcW w:w="993"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82,776</w:t>
            </w:r>
          </w:p>
        </w:tc>
        <w:tc>
          <w:tcPr>
            <w:tcW w:w="1109"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436,074</w:t>
            </w:r>
          </w:p>
        </w:tc>
      </w:tr>
      <w:tr w:rsidR="004A5ABD" w:rsidRPr="004A5ABD" w:rsidTr="004A5ABD">
        <w:trPr>
          <w:trHeight w:val="33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Tecomán</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95,459,165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41,318,323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4,347,587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1,687,014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365,657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5,128,090</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142,606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973,058</w:t>
            </w:r>
          </w:p>
        </w:tc>
      </w:tr>
      <w:tr w:rsidR="004A5ABD" w:rsidRPr="004A5ABD" w:rsidTr="004A5ABD">
        <w:trPr>
          <w:trHeight w:val="33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Villa de Álvarez</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88,297,158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36,818,483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4,651,351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2,342,711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334,701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4,557,054</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126,726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890,679</w:t>
            </w:r>
          </w:p>
        </w:tc>
      </w:tr>
      <w:tr w:rsidR="004A5ABD" w:rsidRPr="004A5ABD" w:rsidTr="004A5ABD">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695,777,460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287,864,724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34,069,414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15,030,063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2,727,123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35,305,972</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50,413,347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981,818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7,257,200</w:t>
            </w:r>
          </w:p>
        </w:tc>
      </w:tr>
    </w:tbl>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p>
    <w:p w:rsidR="004A5ABD" w:rsidRPr="004A5ABD" w:rsidRDefault="004A5ABD" w:rsidP="004A5ABD">
      <w:p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Las Aportaciones a los Municipios del Estado tendrán la siguiente distribución  de acuerdo a cada uno de los conceptos previstos en la Ley de Coordinación Fiscal:</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Aportaciones a los Municipios:</w:t>
      </w:r>
    </w:p>
    <w:tbl>
      <w:tblPr>
        <w:tblW w:w="7680" w:type="dxa"/>
        <w:jc w:val="center"/>
        <w:tblCellMar>
          <w:left w:w="70" w:type="dxa"/>
          <w:right w:w="70" w:type="dxa"/>
        </w:tblCellMar>
        <w:tblLook w:val="04A0"/>
      </w:tblPr>
      <w:tblGrid>
        <w:gridCol w:w="1028"/>
        <w:gridCol w:w="5332"/>
        <w:gridCol w:w="1668"/>
      </w:tblGrid>
      <w:tr w:rsidR="004A5ABD" w:rsidRPr="004A5ABD" w:rsidTr="004A5ABD">
        <w:trPr>
          <w:trHeight w:val="495"/>
          <w:jc w:val="center"/>
        </w:trPr>
        <w:tc>
          <w:tcPr>
            <w:tcW w:w="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5332"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489"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ASIGNACION PRESUPUESTAL</w:t>
            </w:r>
          </w:p>
        </w:tc>
      </w:tr>
      <w:tr w:rsidR="004A5ABD" w:rsidRPr="004A5ABD" w:rsidTr="004A5ABD">
        <w:trPr>
          <w:trHeight w:val="465"/>
          <w:jc w:val="center"/>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83201</w:t>
            </w:r>
          </w:p>
        </w:tc>
        <w:tc>
          <w:tcPr>
            <w:tcW w:w="5332"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Fondo de Aportaciones para la Infraestructura Social </w:t>
            </w:r>
            <w:r w:rsidRPr="004A5ABD">
              <w:rPr>
                <w:rFonts w:asciiTheme="minorHAnsi" w:eastAsia="Times New Roman" w:hAnsiTheme="minorHAnsi" w:cstheme="minorHAnsi"/>
                <w:i/>
                <w:color w:val="000000"/>
                <w:sz w:val="24"/>
                <w:szCs w:val="24"/>
                <w:lang w:eastAsia="es-MX"/>
              </w:rPr>
              <w:lastRenderedPageBreak/>
              <w:t>Municipal</w:t>
            </w:r>
          </w:p>
        </w:tc>
        <w:tc>
          <w:tcPr>
            <w:tcW w:w="1489"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128,765,000</w:t>
            </w:r>
          </w:p>
        </w:tc>
      </w:tr>
      <w:tr w:rsidR="004A5ABD" w:rsidRPr="004A5ABD" w:rsidTr="004A5ABD">
        <w:trPr>
          <w:trHeight w:val="465"/>
          <w:jc w:val="center"/>
        </w:trPr>
        <w:tc>
          <w:tcPr>
            <w:tcW w:w="859"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83202</w:t>
            </w:r>
          </w:p>
        </w:tc>
        <w:tc>
          <w:tcPr>
            <w:tcW w:w="5332"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el Fortalecimiento de los Municipios</w:t>
            </w:r>
          </w:p>
        </w:tc>
        <w:tc>
          <w:tcPr>
            <w:tcW w:w="1489"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368,335,000</w:t>
            </w:r>
          </w:p>
        </w:tc>
      </w:tr>
      <w:tr w:rsidR="004A5ABD" w:rsidRPr="004A5ABD" w:rsidTr="004A5ABD">
        <w:trPr>
          <w:trHeight w:val="315"/>
          <w:jc w:val="center"/>
        </w:trPr>
        <w:tc>
          <w:tcPr>
            <w:tcW w:w="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5332"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489"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497,100,000</w:t>
            </w:r>
          </w:p>
        </w:tc>
      </w:tr>
    </w:tbl>
    <w:p w:rsidR="004A5ABD" w:rsidRPr="004A5ABD" w:rsidRDefault="004A5ABD" w:rsidP="004A5ABD">
      <w:pPr>
        <w:spacing w:after="240" w:line="240" w:lineRule="auto"/>
        <w:rPr>
          <w:rFonts w:asciiTheme="minorHAnsi" w:eastAsia="Times New Roman" w:hAnsiTheme="minorHAnsi" w:cstheme="minorHAnsi"/>
          <w:b/>
          <w:i/>
          <w:sz w:val="24"/>
          <w:szCs w:val="24"/>
          <w:lang w:eastAsia="es-MX"/>
        </w:rPr>
      </w:pPr>
    </w:p>
    <w:tbl>
      <w:tblPr>
        <w:tblW w:w="5440" w:type="dxa"/>
        <w:jc w:val="center"/>
        <w:tblCellMar>
          <w:left w:w="70" w:type="dxa"/>
          <w:right w:w="70" w:type="dxa"/>
        </w:tblCellMar>
        <w:tblLook w:val="04A0"/>
      </w:tblPr>
      <w:tblGrid>
        <w:gridCol w:w="1960"/>
        <w:gridCol w:w="1740"/>
        <w:gridCol w:w="1740"/>
      </w:tblGrid>
      <w:tr w:rsidR="004A5ABD" w:rsidRPr="004A5ABD" w:rsidTr="004A5ABD">
        <w:trPr>
          <w:trHeight w:val="375"/>
          <w:jc w:val="center"/>
        </w:trPr>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bookmarkStart w:id="24" w:name="_MON_1381434325"/>
            <w:bookmarkStart w:id="25" w:name="_MON_1381434335"/>
            <w:bookmarkStart w:id="26" w:name="_MON_1381434299"/>
            <w:bookmarkStart w:id="27" w:name="_MON_1381434418"/>
            <w:bookmarkStart w:id="28" w:name="_MON_1381434438"/>
            <w:bookmarkStart w:id="29" w:name="_MON_1381434469"/>
            <w:bookmarkStart w:id="30" w:name="_MON_1381434361"/>
            <w:bookmarkStart w:id="31" w:name="_MON_1381434543"/>
            <w:bookmarkEnd w:id="24"/>
            <w:bookmarkEnd w:id="25"/>
            <w:bookmarkEnd w:id="26"/>
            <w:bookmarkEnd w:id="27"/>
            <w:bookmarkEnd w:id="28"/>
            <w:bookmarkEnd w:id="29"/>
            <w:bookmarkEnd w:id="30"/>
            <w:bookmarkEnd w:id="31"/>
            <w:r w:rsidRPr="004A5ABD">
              <w:rPr>
                <w:rFonts w:asciiTheme="minorHAnsi" w:eastAsia="Times New Roman" w:hAnsiTheme="minorHAnsi" w:cstheme="minorHAnsi"/>
                <w:b/>
                <w:bCs/>
                <w:i/>
                <w:color w:val="000000"/>
                <w:sz w:val="24"/>
                <w:szCs w:val="24"/>
                <w:lang w:eastAsia="es-MX"/>
              </w:rPr>
              <w:t>Municipio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FORTAMUN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FAIS</w:t>
            </w:r>
          </w:p>
        </w:tc>
      </w:tr>
      <w:tr w:rsidR="004A5ABD" w:rsidRPr="004A5ABD" w:rsidTr="004A5ABD">
        <w:trPr>
          <w:trHeight w:val="300"/>
          <w:jc w:val="center"/>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Armería</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16,246,716</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10,229,432</w:t>
            </w:r>
          </w:p>
        </w:tc>
      </w:tr>
      <w:tr w:rsidR="004A5ABD" w:rsidRPr="004A5ABD" w:rsidTr="004A5ABD">
        <w:trPr>
          <w:trHeight w:val="300"/>
          <w:jc w:val="center"/>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Colima</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83,175,032</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20,157,894</w:t>
            </w:r>
          </w:p>
        </w:tc>
      </w:tr>
      <w:tr w:rsidR="004A5ABD" w:rsidRPr="004A5ABD" w:rsidTr="004A5ABD">
        <w:trPr>
          <w:trHeight w:val="300"/>
          <w:jc w:val="center"/>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Comala</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11,826,170</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9,907,413</w:t>
            </w:r>
          </w:p>
        </w:tc>
      </w:tr>
      <w:tr w:rsidR="004A5ABD" w:rsidRPr="004A5ABD" w:rsidTr="004A5ABD">
        <w:trPr>
          <w:trHeight w:val="300"/>
          <w:jc w:val="center"/>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Coquimatlán</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10,975,522</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6,395,022</w:t>
            </w:r>
          </w:p>
        </w:tc>
      </w:tr>
      <w:tr w:rsidR="004A5ABD" w:rsidRPr="004A5ABD" w:rsidTr="004A5ABD">
        <w:trPr>
          <w:trHeight w:val="300"/>
          <w:jc w:val="center"/>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Cuauhtémoc</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15,347,612</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4,874,045</w:t>
            </w:r>
          </w:p>
        </w:tc>
      </w:tr>
      <w:tr w:rsidR="004A5ABD" w:rsidRPr="004A5ABD" w:rsidTr="004A5ABD">
        <w:trPr>
          <w:trHeight w:val="300"/>
          <w:jc w:val="center"/>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Ixtlahuacán</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3,000,787</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4,034,429</w:t>
            </w:r>
          </w:p>
        </w:tc>
      </w:tr>
      <w:tr w:rsidR="004A5ABD" w:rsidRPr="004A5ABD" w:rsidTr="004A5ABD">
        <w:trPr>
          <w:trHeight w:val="300"/>
          <w:jc w:val="center"/>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Manzanillo</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91,393,793</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29,733,431</w:t>
            </w:r>
          </w:p>
        </w:tc>
      </w:tr>
      <w:tr w:rsidR="004A5ABD" w:rsidRPr="004A5ABD" w:rsidTr="004A5ABD">
        <w:trPr>
          <w:trHeight w:val="300"/>
          <w:jc w:val="center"/>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Minatitlán</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4,628,007</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5,461,414</w:t>
            </w:r>
          </w:p>
        </w:tc>
      </w:tr>
      <w:tr w:rsidR="004A5ABD" w:rsidRPr="004A5ABD" w:rsidTr="004A5ABD">
        <w:trPr>
          <w:trHeight w:val="300"/>
          <w:jc w:val="center"/>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Tecomán</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63,823,917</w:t>
            </w:r>
          </w:p>
        </w:tc>
        <w:tc>
          <w:tcPr>
            <w:tcW w:w="174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30,681,307</w:t>
            </w:r>
          </w:p>
        </w:tc>
      </w:tr>
      <w:tr w:rsidR="004A5ABD" w:rsidRPr="004A5ABD" w:rsidTr="004A5ABD">
        <w:trPr>
          <w:trHeight w:val="315"/>
          <w:jc w:val="center"/>
        </w:trPr>
        <w:tc>
          <w:tcPr>
            <w:tcW w:w="196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Villa de Álvarez</w:t>
            </w:r>
          </w:p>
        </w:tc>
        <w:tc>
          <w:tcPr>
            <w:tcW w:w="1740"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67,917,444</w:t>
            </w:r>
          </w:p>
        </w:tc>
        <w:tc>
          <w:tcPr>
            <w:tcW w:w="1740"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7,290,614</w:t>
            </w:r>
          </w:p>
        </w:tc>
      </w:tr>
      <w:tr w:rsidR="004A5ABD" w:rsidRPr="004A5ABD" w:rsidTr="004A5ABD">
        <w:trPr>
          <w:trHeight w:val="315"/>
          <w:jc w:val="center"/>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74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368,335,000</w:t>
            </w:r>
          </w:p>
        </w:tc>
        <w:tc>
          <w:tcPr>
            <w:tcW w:w="174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128,765,000</w:t>
            </w:r>
          </w:p>
        </w:tc>
      </w:tr>
    </w:tbl>
    <w:p w:rsidR="004A5ABD" w:rsidRPr="004A5ABD" w:rsidRDefault="004A5ABD" w:rsidP="004A5ABD">
      <w:pPr>
        <w:spacing w:after="240" w:line="240" w:lineRule="auto"/>
        <w:jc w:val="both"/>
        <w:rPr>
          <w:rFonts w:asciiTheme="minorHAnsi" w:eastAsia="Times New Roman" w:hAnsiTheme="minorHAnsi" w:cstheme="minorHAnsi"/>
          <w:b/>
          <w:i/>
          <w:color w:val="000000" w:themeColor="text1"/>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b/>
          <w:i/>
          <w:color w:val="000000" w:themeColor="text1"/>
          <w:sz w:val="24"/>
          <w:szCs w:val="24"/>
          <w:lang w:eastAsia="es-MX"/>
        </w:rPr>
        <w:t>Artículo 20.</w:t>
      </w:r>
      <w:r w:rsidRPr="004A5ABD">
        <w:rPr>
          <w:rFonts w:asciiTheme="minorHAnsi" w:eastAsia="Times New Roman" w:hAnsiTheme="minorHAnsi" w:cstheme="minorHAnsi"/>
          <w:i/>
          <w:color w:val="000000" w:themeColor="text1"/>
          <w:sz w:val="24"/>
          <w:szCs w:val="24"/>
          <w:lang w:eastAsia="es-MX"/>
        </w:rPr>
        <w:t xml:space="preserve"> Convenios y Subsidios:</w:t>
      </w: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i/>
          <w:color w:val="000000" w:themeColor="text1"/>
          <w:sz w:val="24"/>
          <w:szCs w:val="24"/>
          <w:lang w:eastAsia="es-MX"/>
        </w:rPr>
        <w:t>En el apartado de Convenios y Subsidios, se establece una cantidad de $</w:t>
      </w:r>
      <w:r w:rsidRPr="004A5ABD">
        <w:rPr>
          <w:rFonts w:asciiTheme="minorHAnsi" w:eastAsia="Times New Roman" w:hAnsiTheme="minorHAnsi" w:cstheme="minorHAnsi"/>
          <w:b/>
          <w:bCs/>
          <w:i/>
          <w:color w:val="000000" w:themeColor="text1"/>
          <w:sz w:val="24"/>
          <w:szCs w:val="24"/>
          <w:lang w:eastAsia="es-MX"/>
        </w:rPr>
        <w:t>2,</w:t>
      </w:r>
      <w:r w:rsidRPr="004A5ABD">
        <w:rPr>
          <w:rFonts w:asciiTheme="minorHAnsi" w:eastAsia="Times New Roman" w:hAnsiTheme="minorHAnsi" w:cstheme="minorHAnsi"/>
          <w:b/>
          <w:bCs/>
          <w:i/>
          <w:color w:val="000000"/>
          <w:sz w:val="24"/>
          <w:szCs w:val="24"/>
          <w:lang w:eastAsia="es-MX"/>
        </w:rPr>
        <w:t xml:space="preserve">819, 140,000 </w:t>
      </w:r>
      <w:r w:rsidRPr="004A5ABD">
        <w:rPr>
          <w:rFonts w:asciiTheme="minorHAnsi" w:eastAsia="Times New Roman" w:hAnsiTheme="minorHAnsi" w:cstheme="minorHAnsi"/>
          <w:i/>
          <w:color w:val="000000" w:themeColor="text1"/>
          <w:sz w:val="24"/>
          <w:szCs w:val="24"/>
          <w:lang w:eastAsia="es-MX"/>
        </w:rPr>
        <w:t>que se destinará a los programas que se señalan a continuación:</w:t>
      </w:r>
    </w:p>
    <w:tbl>
      <w:tblPr>
        <w:tblW w:w="8420" w:type="dxa"/>
        <w:jc w:val="center"/>
        <w:tblCellMar>
          <w:left w:w="70" w:type="dxa"/>
          <w:right w:w="70" w:type="dxa"/>
        </w:tblCellMar>
        <w:tblLook w:val="04A0"/>
      </w:tblPr>
      <w:tblGrid>
        <w:gridCol w:w="6877"/>
        <w:gridCol w:w="1543"/>
      </w:tblGrid>
      <w:tr w:rsidR="004A5ABD" w:rsidRPr="004A5ABD" w:rsidTr="004A5ABD">
        <w:trPr>
          <w:trHeight w:val="330"/>
          <w:jc w:val="center"/>
        </w:trPr>
        <w:tc>
          <w:tcPr>
            <w:tcW w:w="7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CONVENIOS Y SUBSIDIOS</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r>
      <w:tr w:rsidR="004A5ABD" w:rsidRPr="004A5ABD" w:rsidTr="004A5ABD">
        <w:trPr>
          <w:trHeight w:val="330"/>
          <w:jc w:val="center"/>
        </w:trPr>
        <w:tc>
          <w:tcPr>
            <w:tcW w:w="72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c>
          <w:tcPr>
            <w:tcW w:w="114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2,819,140,000</w:t>
            </w:r>
          </w:p>
        </w:tc>
      </w:tr>
      <w:tr w:rsidR="004A5ABD" w:rsidRPr="004A5ABD" w:rsidTr="004A5ABD">
        <w:trPr>
          <w:trHeight w:val="24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EDUCACIÓN</w:t>
            </w:r>
          </w:p>
        </w:tc>
        <w:tc>
          <w:tcPr>
            <w:tcW w:w="1140" w:type="dxa"/>
            <w:tcBorders>
              <w:top w:val="nil"/>
              <w:left w:val="nil"/>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25"/>
          <w:jc w:val="center"/>
        </w:trPr>
        <w:tc>
          <w:tcPr>
            <w:tcW w:w="7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ESCUELA SEGURA</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2,029,000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ESCUELAS DE TIEMPO COMPLETO</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142,786,000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NACIONAL DE BECAS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1,824,000</w:t>
            </w:r>
          </w:p>
        </w:tc>
      </w:tr>
      <w:tr w:rsidR="004A5ABD" w:rsidRPr="004A5ABD" w:rsidTr="004A5ABD">
        <w:trPr>
          <w:trHeight w:val="457"/>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MEJORAMIENTO INSTITUCIONAL DE ESCUELAS NORMALES PÚBLICAS PRONIM</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7,582,000</w:t>
            </w:r>
          </w:p>
        </w:tc>
      </w:tr>
      <w:tr w:rsidR="004A5ABD" w:rsidRPr="004A5ABD" w:rsidTr="004A5ABD">
        <w:trPr>
          <w:trHeight w:val="45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BECAS DE APOYO A LA PRACTICA INTENSIVA Y AL SERVICIO SOCIALPARA ESTUDIANTES DE SEPTIMO Y OCTAVO SEMESTRE DE ESCUELAS NORMALES PÚBLICAS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3,290,000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 EL INEA A TRAVÉS DEL RAMO 11</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19,861,000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TELEBACHILLERATO COMUNITARIO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4,748,000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CENTROS DE EDUCACIÓN MEDIA SUPERIOR A DISTANCIA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17,873,000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INCLUSIÓN Y EQUIDAD EDUCATIVA</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3,619,000</w:t>
            </w:r>
          </w:p>
        </w:tc>
      </w:tr>
      <w:tr w:rsidR="004A5ABD" w:rsidRPr="004A5ABD" w:rsidTr="004A5ABD">
        <w:trPr>
          <w:trHeight w:val="25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INCLUSIÓN Y EQUIDAD EDUCATIVA PY LOCAL</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1,480,000</w:t>
            </w:r>
          </w:p>
        </w:tc>
      </w:tr>
      <w:tr w:rsidR="004A5ABD" w:rsidRPr="004A5ABD" w:rsidTr="004A5ABD">
        <w:trPr>
          <w:trHeight w:val="255"/>
          <w:jc w:val="center"/>
        </w:trPr>
        <w:tc>
          <w:tcPr>
            <w:tcW w:w="7280" w:type="dxa"/>
            <w:tcBorders>
              <w:top w:val="nil"/>
              <w:left w:val="single" w:sz="8" w:space="0" w:color="auto"/>
              <w:bottom w:val="nil"/>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FORTALECIMIENTO DE LA CALIDAD EN EDUCACION BÁSICA</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8,266,000</w:t>
            </w:r>
          </w:p>
        </w:tc>
      </w:tr>
      <w:tr w:rsidR="004A5ABD" w:rsidRPr="004A5ABD" w:rsidTr="004A5ABD">
        <w:trPr>
          <w:trHeight w:val="458"/>
          <w:jc w:val="center"/>
        </w:trPr>
        <w:tc>
          <w:tcPr>
            <w:tcW w:w="7280" w:type="dxa"/>
            <w:tcBorders>
              <w:top w:val="single" w:sz="4" w:space="0" w:color="auto"/>
              <w:left w:val="single" w:sz="8" w:space="0" w:color="auto"/>
              <w:bottom w:val="nil"/>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FORTALECIMIENTO A LA EDUCACIÓN TEMPRANA Y EL DESARROLLO INFANTIL</w:t>
            </w:r>
          </w:p>
        </w:tc>
        <w:tc>
          <w:tcPr>
            <w:tcW w:w="1140" w:type="dxa"/>
            <w:tcBorders>
              <w:top w:val="nil"/>
              <w:left w:val="nil"/>
              <w:bottom w:val="nil"/>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9,000,000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SALUD</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SEGURO POPULAR (CUOTA SOCIAL)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175,254,000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COMUNIDADES SALUDABLES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SEGURO POPULAR SMNG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20,123,000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 xml:space="preserve">COMISIÓN FEDERAL PARA LA PROTECCIÓN CONTRA RIESGOS SANITARIOS COFEPRIS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4,277,000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UNIDADES MÉDICAS MOVILES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4,713,000</w:t>
            </w:r>
          </w:p>
        </w:tc>
      </w:tr>
      <w:tr w:rsidR="004A5ABD" w:rsidRPr="004A5ABD" w:rsidTr="004A5ABD">
        <w:trPr>
          <w:trHeight w:val="45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ACUERDO PARA EL FORTALECIMIENTO DE ACCIONES DE SALUD PÚBLICA EN LAS ENTIDADES FEDERATIVAS AFASPE</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72,088,000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SEGURO POPULAR CAPITAL ADICIONAL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1,079,000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PROTECCIÓN Y DESARROLLO INTEGRAL DE LA INFANCIA</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118,000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RACIONES ALIMENTICIAS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31,206,000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ASISTENCIA ALIMENTARIA A FAMILIAS VULNERABLES Y EN DESAMPARO</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5,577,000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ATENCIÓN A MENORES DE 5 AÑOS NO ESCOLARIZADOS EN RIESGO.</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1,693,000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FAMILIAS EN DESAMPARO</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505,000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COMEDORES COMUNITARIOS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1,208,000</w:t>
            </w:r>
          </w:p>
        </w:tc>
      </w:tr>
      <w:tr w:rsidR="004A5ABD" w:rsidRPr="004A5ABD" w:rsidTr="004A5ABD">
        <w:trPr>
          <w:trHeight w:val="225"/>
          <w:jc w:val="center"/>
        </w:trPr>
        <w:tc>
          <w:tcPr>
            <w:tcW w:w="7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ESPACIOS DE ALIMENTACIÓN ENCUENTRO Y DESARROLLO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PROYECTOS PRODUCTIVOS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PARTICIPACIÓN INFANTIL</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EXPLOTACIÓN SEXUAL INFANTIL</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TRABAJO INFANTIL</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581,000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DEL BUEN TRATO</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ATENCIÓN A LA PRIMERA INFANCIA CADI CAIC</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170,000</w:t>
            </w:r>
          </w:p>
        </w:tc>
      </w:tr>
      <w:tr w:rsidR="004A5ABD" w:rsidRPr="004A5ABD" w:rsidTr="004A5ABD">
        <w:trPr>
          <w:trHeight w:val="45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COMITES DE SEGUIMIENTO Y VIGILANCIA DE LA APLICACIÓN DE LA CONVENCIÓN SOBRE LOS DERECHOS DEL NIÑO.</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157,000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PREVENCIÓN DE RIESGOS PSICOSOCIALES (ADICCIONES).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EMBARAZO INFANTIL Y ADOLESCENTE</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CONTRALORIA SOCIAL</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REHABILITACIÓN Y EQUIPO DE ESPACIOS ALIMENTARIOS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471,000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FORTALECIMIENTO DE LAS PROCURADURÍAS DE LA DEFENSA DEL MENOR Y LA FAMILIA</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ESTRATEGIA INTEGRAL DE DESARROLLO COMUNITARIO “COMUNIDAD DIFERENTE”</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1,450,000</w:t>
            </w:r>
          </w:p>
        </w:tc>
      </w:tr>
      <w:tr w:rsidR="004A5ABD" w:rsidRPr="004A5ABD" w:rsidTr="004A5ABD">
        <w:trPr>
          <w:trHeight w:val="24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EQUIPAMIENTO DE HOSPITAL MATERNO INFANTIL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80,000,000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DESARROLLO SOCIAL</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25"/>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PROSPERA </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8,283,000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PROGRAMA DE DESARROLLO DE ZONAS PRIORITARIAS (PDZP)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PROGRAMA DE COINVERSIÓN SOCIAL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PROGRAMA DE INFRAESTRUCTURA INDÍGENA (PROII)</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22,000,000</w:t>
            </w:r>
          </w:p>
        </w:tc>
      </w:tr>
      <w:tr w:rsidR="004A5ABD" w:rsidRPr="004A5ABD" w:rsidTr="004A5ABD">
        <w:trPr>
          <w:trHeight w:val="24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PROGRAMA 3 X 1 MIGRANTES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MEDIO AMBIENTE Y RECURSOS NATURALES</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25"/>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AGUA LIMPIA</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CULTURA DEL AGUA</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45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PROGRAMA PARA LA SOSTENIBILIDAD DE LOS SERVICIOS DE AGUA POTABLE Y SANEAMIENTO EN COMUNIDADES RURALES PROSSAPYS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60,000,000</w:t>
            </w:r>
          </w:p>
        </w:tc>
      </w:tr>
      <w:tr w:rsidR="004A5ABD" w:rsidRPr="004A5ABD" w:rsidTr="004A5ABD">
        <w:trPr>
          <w:trHeight w:val="45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PROGRAMA DE AGUA POTABLE, ALCANTARILLADO Y SANEAMIENTO EN ZONAS URBANAS APAZU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60,000,000</w:t>
            </w:r>
          </w:p>
        </w:tc>
      </w:tr>
      <w:tr w:rsidR="004A5ABD" w:rsidRPr="004A5ABD" w:rsidTr="004A5ABD">
        <w:trPr>
          <w:trHeight w:val="450"/>
          <w:jc w:val="center"/>
        </w:trPr>
        <w:tc>
          <w:tcPr>
            <w:tcW w:w="7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 xml:space="preserve">CONVENIO DE COORDINACIÓN PARA DAR CUMPLIMIENTO AL CONTENIDO DEL ANEXO 31 DEL PEF (RAMO 16)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13,000,000</w:t>
            </w:r>
          </w:p>
        </w:tc>
      </w:tr>
      <w:tr w:rsidR="004A5ABD" w:rsidRPr="004A5ABD" w:rsidTr="004A5ABD">
        <w:trPr>
          <w:trHeight w:val="24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RECURSOS SEMARNAT PARA EDUCACIÓN AMBIENTAL, PROTECCIÓN Y GESTION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ECONOMIA</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25"/>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APOYO A LA MICRO, PEQUEÑA Y MEDIANA EMPRESA DEL FONDO NACIONAL EMPRENDEDOR</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29,000,000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EL DESARROLLO REGIONAL TURÍSTICO SUSTENTABLE (PRODERETUS)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PUEBLOS MÁGICOS Y DESTINOS PRIORITARIOS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9,030,000</w:t>
            </w:r>
          </w:p>
        </w:tc>
      </w:tr>
      <w:tr w:rsidR="004A5ABD" w:rsidRPr="004A5ABD" w:rsidTr="004A5ABD">
        <w:trPr>
          <w:trHeight w:val="24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INFRAESTRUCTURA TURISTICA</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DESARROLLO AGRARIO, TERRITORIAL Y URBANO</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25"/>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HÁBITAT</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37,000,000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CONVENIO ADHESIÓN PROGRAMA FINANCIAMIENTO Y SUBSIDIO A LA VIVIENDA</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37,954,000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VIVIENDA DIGNA</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20,126,000</w:t>
            </w:r>
          </w:p>
        </w:tc>
      </w:tr>
      <w:tr w:rsidR="004A5ABD" w:rsidRPr="004A5ABD" w:rsidTr="004A5ABD">
        <w:trPr>
          <w:trHeight w:val="45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CONSTRUCCIÓN Y MODERNIZACIÓN DE CAMINOS RURALES Y CARRETERAS ALIMENTADORAS SCT</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43,000,000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METROPOLITANO</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75,000,000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RESCATE DE ESPACIOS PÚBLICOS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10,000,000</w:t>
            </w:r>
          </w:p>
        </w:tc>
      </w:tr>
      <w:tr w:rsidR="004A5ABD" w:rsidRPr="004A5ABD" w:rsidTr="004A5ABD">
        <w:trPr>
          <w:trHeight w:val="24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REUBICACIÓN DE LA POBLACIÓN EN ZONAS DE RIESGO</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4,500,000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HACIENDA</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450"/>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FORTALECIMIENTO A LA TRANSVERSALIDAD DE LA PERSPECTIVA DE GÉNERO</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6,652,000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PROGRAMA DE APOYO A LAS INSTANCIAS DE MUJERES EN LAS ENTIDADES FED. (PAIMEF).</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7,531,000</w:t>
            </w:r>
          </w:p>
        </w:tc>
      </w:tr>
      <w:tr w:rsidR="004A5ABD" w:rsidRPr="004A5ABD" w:rsidTr="004A5ABD">
        <w:trPr>
          <w:trHeight w:val="24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POLITICA DE IGUALDAD DE GENERO</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999,000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PROVISIONES SALARIALES Y ECONÓMICAS</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40"/>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ACCESIBILIDAD PARA LAS PERSONAS CON DISCAPACIDAD</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9,003,000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SEGURIDAD</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25"/>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ACUERDOS CON MUNICIPIOS PARA CAPACITACIÓN POLICIAL </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1,554,000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IMPLEMENTACIÓN DEL NUEVO SISTEMA DE JUSTICIA PENAL</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114,983,000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EL APOYO DE SEGURIDAD PÚBLICA FASP 2016</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16,251,000</w:t>
            </w:r>
          </w:p>
        </w:tc>
      </w:tr>
      <w:tr w:rsidR="004A5ABD" w:rsidRPr="004A5ABD" w:rsidTr="004A5ABD">
        <w:trPr>
          <w:trHeight w:val="24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IMPLEMENTACIÓN DEL NUEVO SISTEMA DE JUSTICIA PENAL (SETEC 2016)</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19,000,000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JUVENTUD</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25"/>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RED NACIONAL PROGRAMAS PODER JOVEN RADIO Y TELEVISIÓN</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EMPRENDEDORES JUVENILES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PROYECTOS LOCALES JUVENILES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750,000</w:t>
            </w:r>
          </w:p>
        </w:tc>
      </w:tr>
      <w:tr w:rsidR="004A5ABD" w:rsidRPr="004A5ABD" w:rsidTr="004A5ABD">
        <w:trPr>
          <w:trHeight w:val="24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CENTROS PODER JOVEN</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650,000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 DEPORTE</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25"/>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ETAPA REGIONAL DE LA OLIMPIADA NACIONAL </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351,000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ENTRENADORES DE TALENTOS DEPORTIVOS DE RESERVA NACIONAL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592,000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ENTRENADORES DE TALENTOS DEPORTIVOS </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725,000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CENTROS ESTATALES DE INFORMACIÓN Y DOCUMENTACIÓN DE LA CULTURA FÍSICA</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516,000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CENTROS DE CONVIVENCIA DEPORTIVA EN MOVIMIENTO (CEDEM)</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1,360,000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ACTIVACIÓN FÍSICA</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5,659,000</w:t>
            </w:r>
          </w:p>
        </w:tc>
      </w:tr>
      <w:tr w:rsidR="004A5ABD" w:rsidRPr="004A5ABD" w:rsidTr="004A5ABD">
        <w:trPr>
          <w:trHeight w:val="450"/>
          <w:jc w:val="center"/>
        </w:trPr>
        <w:tc>
          <w:tcPr>
            <w:tcW w:w="72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INCLUSIÓN AL MOVIMIENTO DEPORTIVO (Operación de Ligas y Clubes Escolares y Municipales).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1,402,000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ENTRENADORES DE TALENTOS DEPORTIVOS DEL DEPORTE ADAPTADO</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384,000</w:t>
            </w:r>
          </w:p>
        </w:tc>
      </w:tr>
      <w:tr w:rsidR="004A5ABD" w:rsidRPr="004A5ABD" w:rsidTr="004A5ABD">
        <w:trPr>
          <w:trHeight w:val="225"/>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PARA ACTUALIZACIÓN (SICCED, DIPLOMADOS Y MAESTRÍAS)</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321,000</w:t>
            </w:r>
          </w:p>
        </w:tc>
      </w:tr>
      <w:tr w:rsidR="004A5ABD" w:rsidRPr="004A5ABD" w:rsidTr="004A5ABD">
        <w:trPr>
          <w:trHeight w:val="240"/>
          <w:jc w:val="center"/>
        </w:trPr>
        <w:tc>
          <w:tcPr>
            <w:tcW w:w="7280" w:type="dxa"/>
            <w:tcBorders>
              <w:top w:val="nil"/>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INFRAESTRUCTURA DEPORTIVA (CONADE)</w:t>
            </w:r>
          </w:p>
        </w:tc>
        <w:tc>
          <w:tcPr>
            <w:tcW w:w="114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25,000,000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CULTURA</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240"/>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iCs/>
                <w:color w:val="000000"/>
                <w:sz w:val="24"/>
                <w:szCs w:val="24"/>
                <w:lang w:eastAsia="es-MX"/>
              </w:rPr>
            </w:pPr>
            <w:r w:rsidRPr="004A5ABD">
              <w:rPr>
                <w:rFonts w:asciiTheme="minorHAnsi" w:eastAsia="Times New Roman" w:hAnsiTheme="minorHAnsi" w:cstheme="minorHAnsi"/>
                <w:i/>
                <w:iCs/>
                <w:color w:val="000000"/>
                <w:sz w:val="24"/>
                <w:szCs w:val="24"/>
                <w:lang w:eastAsia="es-MX"/>
              </w:rPr>
              <w:t>PROGRAMAS CONACULTA</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21,000,000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CONVENIOS</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r>
      <w:tr w:rsidR="004A5ABD" w:rsidRPr="004A5ABD" w:rsidTr="004A5ABD">
        <w:trPr>
          <w:trHeight w:val="465"/>
          <w:jc w:val="center"/>
        </w:trPr>
        <w:tc>
          <w:tcPr>
            <w:tcW w:w="7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iCs/>
                <w:color w:val="000000"/>
                <w:sz w:val="24"/>
                <w:szCs w:val="24"/>
                <w:lang w:eastAsia="es-MX"/>
              </w:rPr>
            </w:pPr>
            <w:r w:rsidRPr="004A5ABD">
              <w:rPr>
                <w:rFonts w:asciiTheme="minorHAnsi" w:eastAsia="Times New Roman" w:hAnsiTheme="minorHAnsi" w:cstheme="minorHAnsi"/>
                <w:i/>
                <w:iCs/>
                <w:color w:val="000000"/>
                <w:sz w:val="24"/>
                <w:szCs w:val="24"/>
                <w:lang w:eastAsia="es-MX"/>
              </w:rPr>
              <w:t>PROYECTO EJECUTIVO INTEGRAL PARA LA MODERNIZACIÓN DEL REGISTRO PÚBLICO DE LA PROPIEDAD Y CATASTRO.</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15,800,000</w:t>
            </w:r>
          </w:p>
        </w:tc>
      </w:tr>
      <w:tr w:rsidR="004A5ABD" w:rsidRPr="004A5ABD" w:rsidTr="004A5ABD">
        <w:trPr>
          <w:trHeight w:val="240"/>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INTERNAS Y ASIGNACIONES AL SECTOR PÚBLICO</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1,435,479,000</w:t>
            </w:r>
          </w:p>
        </w:tc>
      </w:tr>
      <w:tr w:rsidR="004A5ABD" w:rsidRPr="004A5ABD" w:rsidTr="004A5ABD">
        <w:trPr>
          <w:trHeight w:val="240"/>
          <w:jc w:val="center"/>
        </w:trPr>
        <w:tc>
          <w:tcPr>
            <w:tcW w:w="728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FEDERAL ORDINARIO Y EXTRAORDINARIO UNIVERSIDAD DE COLIMA</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1,393,048,000</w:t>
            </w:r>
          </w:p>
        </w:tc>
      </w:tr>
      <w:tr w:rsidR="004A5ABD" w:rsidRPr="004A5ABD" w:rsidTr="004A5ABD">
        <w:trPr>
          <w:trHeight w:val="240"/>
          <w:jc w:val="center"/>
        </w:trPr>
        <w:tc>
          <w:tcPr>
            <w:tcW w:w="728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PARA LA SEGURIDAD PUBLICA EN LOS MUNICIPIOS</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42,431,000</w:t>
            </w:r>
          </w:p>
        </w:tc>
      </w:tr>
    </w:tbl>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 xml:space="preserve">Artículo 21. </w:t>
      </w:r>
      <w:r w:rsidRPr="004A5ABD">
        <w:rPr>
          <w:rFonts w:asciiTheme="minorHAnsi" w:eastAsia="Times New Roman" w:hAnsiTheme="minorHAnsi" w:cstheme="minorHAnsi"/>
          <w:i/>
          <w:sz w:val="24"/>
          <w:szCs w:val="24"/>
          <w:lang w:eastAsia="es-MX"/>
        </w:rPr>
        <w:t xml:space="preserve">A continuación se incluye la relación de Cuentas Bancarias Productivas en las cuales se depositan los Recursos Federales transferidos en el Ejercicio Fiscal 2015, para los diferentes Fondos, Programas y Convenios. </w:t>
      </w:r>
    </w:p>
    <w:tbl>
      <w:tblPr>
        <w:tblW w:w="8930" w:type="dxa"/>
        <w:jc w:val="center"/>
        <w:tblCellMar>
          <w:left w:w="70" w:type="dxa"/>
          <w:right w:w="70" w:type="dxa"/>
        </w:tblCellMar>
        <w:tblLook w:val="04A0"/>
      </w:tblPr>
      <w:tblGrid>
        <w:gridCol w:w="6017"/>
        <w:gridCol w:w="1414"/>
        <w:gridCol w:w="1499"/>
      </w:tblGrid>
      <w:tr w:rsidR="004A5ABD" w:rsidRPr="004A5ABD" w:rsidTr="004A5ABD">
        <w:trPr>
          <w:trHeight w:val="315"/>
          <w:jc w:val="center"/>
        </w:trPr>
        <w:tc>
          <w:tcPr>
            <w:tcW w:w="60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PROGRAMA O CONVENIO</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DATOS DE LA CUENTA BANCARIA</w:t>
            </w:r>
          </w:p>
        </w:tc>
      </w:tr>
      <w:tr w:rsidR="004A5ABD" w:rsidRPr="004A5ABD" w:rsidTr="004A5ABD">
        <w:trPr>
          <w:trHeight w:val="315"/>
          <w:jc w:val="center"/>
        </w:trPr>
        <w:tc>
          <w:tcPr>
            <w:tcW w:w="6095" w:type="dxa"/>
            <w:vMerge/>
            <w:tcBorders>
              <w:top w:val="single" w:sz="8" w:space="0" w:color="auto"/>
              <w:left w:val="single" w:sz="8" w:space="0" w:color="auto"/>
              <w:bottom w:val="single" w:sz="8" w:space="0" w:color="000000"/>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Institución </w:t>
            </w:r>
            <w:r w:rsidRPr="004A5ABD">
              <w:rPr>
                <w:rFonts w:asciiTheme="minorHAnsi" w:eastAsia="Times New Roman" w:hAnsiTheme="minorHAnsi" w:cstheme="minorHAnsi"/>
                <w:b/>
                <w:bCs/>
                <w:i/>
                <w:color w:val="000000"/>
                <w:sz w:val="24"/>
                <w:szCs w:val="24"/>
                <w:lang w:eastAsia="es-MX"/>
              </w:rPr>
              <w:lastRenderedPageBreak/>
              <w:t>Bancaria</w:t>
            </w:r>
          </w:p>
        </w:tc>
        <w:tc>
          <w:tcPr>
            <w:tcW w:w="1417"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 xml:space="preserve">Número de </w:t>
            </w:r>
            <w:r w:rsidRPr="004A5ABD">
              <w:rPr>
                <w:rFonts w:asciiTheme="minorHAnsi" w:eastAsia="Times New Roman" w:hAnsiTheme="minorHAnsi" w:cstheme="minorHAnsi"/>
                <w:b/>
                <w:bCs/>
                <w:i/>
                <w:color w:val="000000"/>
                <w:sz w:val="24"/>
                <w:szCs w:val="24"/>
                <w:lang w:eastAsia="es-MX"/>
              </w:rPr>
              <w:lastRenderedPageBreak/>
              <w:t>Cuenta</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Aportaciones Ramo 33:</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FFFFFF"/>
                <w:sz w:val="24"/>
                <w:szCs w:val="24"/>
                <w:lang w:eastAsia="es-MX"/>
              </w:rPr>
            </w:pPr>
            <w:r w:rsidRPr="004A5ABD">
              <w:rPr>
                <w:rFonts w:asciiTheme="minorHAnsi" w:eastAsia="Times New Roman" w:hAnsiTheme="minorHAnsi" w:cstheme="minorHAnsi"/>
                <w:b/>
                <w:bCs/>
                <w:i/>
                <w:color w:val="FFFFFF"/>
                <w:sz w:val="24"/>
                <w:szCs w:val="24"/>
                <w:lang w:eastAsia="es-MX"/>
              </w:rPr>
              <w:t> </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FFFFFF"/>
                <w:sz w:val="24"/>
                <w:szCs w:val="24"/>
                <w:lang w:eastAsia="es-MX"/>
              </w:rPr>
            </w:pPr>
            <w:r w:rsidRPr="004A5ABD">
              <w:rPr>
                <w:rFonts w:asciiTheme="minorHAnsi" w:eastAsia="Times New Roman" w:hAnsiTheme="minorHAnsi" w:cstheme="minorHAnsi"/>
                <w:b/>
                <w:bCs/>
                <w:i/>
                <w:color w:val="FFFFFF"/>
                <w:sz w:val="24"/>
                <w:szCs w:val="24"/>
                <w:lang w:eastAsia="es-MX"/>
              </w:rPr>
              <w:t> </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Aportaciones para la Nómina Educativa y Gasto Operativo</w:t>
            </w:r>
            <w:r w:rsidRPr="004A5ABD">
              <w:rPr>
                <w:rFonts w:asciiTheme="minorHAnsi" w:eastAsia="Times New Roman" w:hAnsiTheme="minorHAnsi" w:cstheme="minorHAnsi"/>
                <w:b/>
                <w:bCs/>
                <w:i/>
                <w:color w:val="000000"/>
                <w:sz w:val="24"/>
                <w:szCs w:val="24"/>
                <w:lang w:eastAsia="es-MX"/>
              </w:rPr>
              <w:t xml:space="preserve"> FONE (Gastos de Operación)</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Bancomer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XXXXXXX4969</w:t>
            </w:r>
          </w:p>
        </w:tc>
      </w:tr>
      <w:tr w:rsidR="004A5ABD" w:rsidRPr="004A5ABD" w:rsidTr="004A5ABD">
        <w:trPr>
          <w:trHeight w:val="46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Aportaciones para la Nómina Educativa y Gasto Operativo</w:t>
            </w:r>
            <w:r w:rsidRPr="004A5ABD">
              <w:rPr>
                <w:rFonts w:asciiTheme="minorHAnsi" w:eastAsia="Times New Roman" w:hAnsiTheme="minorHAnsi" w:cstheme="minorHAnsi"/>
                <w:b/>
                <w:bCs/>
                <w:i/>
                <w:color w:val="000000"/>
                <w:sz w:val="24"/>
                <w:szCs w:val="24"/>
                <w:lang w:eastAsia="es-MX"/>
              </w:rPr>
              <w:t xml:space="preserve"> FONE (Otros de Gasto Corriente)</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Bancomer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XXXXXXX1753</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Fondo de Aportaciones para los Servicios de Salud </w:t>
            </w:r>
            <w:r w:rsidRPr="004A5ABD">
              <w:rPr>
                <w:rFonts w:asciiTheme="minorHAnsi" w:eastAsia="Times New Roman" w:hAnsiTheme="minorHAnsi" w:cstheme="minorHAnsi"/>
                <w:b/>
                <w:bCs/>
                <w:i/>
                <w:color w:val="000000"/>
                <w:sz w:val="24"/>
                <w:szCs w:val="24"/>
                <w:lang w:eastAsia="es-MX"/>
              </w:rPr>
              <w:t>FASSA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XXXXXXX0228</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Fondo de Aportaciones para la Educación Tecnológica y de Adultos </w:t>
            </w:r>
            <w:r w:rsidRPr="004A5ABD">
              <w:rPr>
                <w:rFonts w:asciiTheme="minorHAnsi" w:eastAsia="Times New Roman" w:hAnsiTheme="minorHAnsi" w:cstheme="minorHAnsi"/>
                <w:b/>
                <w:bCs/>
                <w:i/>
                <w:color w:val="000000"/>
                <w:sz w:val="24"/>
                <w:szCs w:val="24"/>
                <w:lang w:eastAsia="es-MX"/>
              </w:rPr>
              <w:t>FAETA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XXXXXXX0140</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Fondo de Aportaciones Múltiples </w:t>
            </w:r>
            <w:r w:rsidRPr="004A5ABD">
              <w:rPr>
                <w:rFonts w:asciiTheme="minorHAnsi" w:eastAsia="Times New Roman" w:hAnsiTheme="minorHAnsi" w:cstheme="minorHAnsi"/>
                <w:b/>
                <w:bCs/>
                <w:i/>
                <w:color w:val="000000"/>
                <w:sz w:val="24"/>
                <w:szCs w:val="24"/>
                <w:lang w:eastAsia="es-MX"/>
              </w:rPr>
              <w:t>FAM</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XXXXXXX0390</w:t>
            </w:r>
          </w:p>
        </w:tc>
      </w:tr>
      <w:tr w:rsidR="004A5ABD" w:rsidRPr="004A5ABD" w:rsidTr="004A5ABD">
        <w:trPr>
          <w:trHeight w:val="390"/>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Fondo de Aportaciones para el Fortalecimiento de las Entidades Federativas </w:t>
            </w:r>
            <w:r w:rsidRPr="004A5ABD">
              <w:rPr>
                <w:rFonts w:asciiTheme="minorHAnsi" w:eastAsia="Times New Roman" w:hAnsiTheme="minorHAnsi" w:cstheme="minorHAnsi"/>
                <w:b/>
                <w:bCs/>
                <w:i/>
                <w:color w:val="000000"/>
                <w:sz w:val="24"/>
                <w:szCs w:val="24"/>
                <w:lang w:eastAsia="es-MX"/>
              </w:rPr>
              <w:t>FAFEF</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XXXXXXX7625</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Fondo de Infraestructura Social Estatal </w:t>
            </w:r>
            <w:r w:rsidRPr="004A5ABD">
              <w:rPr>
                <w:rFonts w:asciiTheme="minorHAnsi" w:eastAsia="Times New Roman" w:hAnsiTheme="minorHAnsi" w:cstheme="minorHAnsi"/>
                <w:b/>
                <w:bCs/>
                <w:i/>
                <w:color w:val="000000"/>
                <w:sz w:val="24"/>
                <w:szCs w:val="24"/>
                <w:lang w:eastAsia="es-MX"/>
              </w:rPr>
              <w:t>FISE</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XXXXXXX7896</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Fondo de Infraestructura Social Municipal </w:t>
            </w:r>
            <w:r w:rsidRPr="004A5ABD">
              <w:rPr>
                <w:rFonts w:asciiTheme="minorHAnsi" w:eastAsia="Times New Roman" w:hAnsiTheme="minorHAnsi" w:cstheme="minorHAnsi"/>
                <w:b/>
                <w:bCs/>
                <w:i/>
                <w:color w:val="000000"/>
                <w:sz w:val="24"/>
                <w:szCs w:val="24"/>
                <w:lang w:eastAsia="es-MX"/>
              </w:rPr>
              <w:t>FISM</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XXXXXXX7225</w:t>
            </w:r>
          </w:p>
        </w:tc>
      </w:tr>
      <w:tr w:rsidR="004A5ABD" w:rsidRPr="004A5ABD" w:rsidTr="004A5ABD">
        <w:trPr>
          <w:trHeight w:val="46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Fondo de Aportaciones para la Seguridad Pública de los Estados y Demarcaciones del Distrito Federal </w:t>
            </w:r>
            <w:r w:rsidRPr="004A5ABD">
              <w:rPr>
                <w:rFonts w:asciiTheme="minorHAnsi" w:eastAsia="Times New Roman" w:hAnsiTheme="minorHAnsi" w:cstheme="minorHAnsi"/>
                <w:b/>
                <w:bCs/>
                <w:i/>
                <w:color w:val="000000"/>
                <w:sz w:val="24"/>
                <w:szCs w:val="24"/>
                <w:lang w:eastAsia="es-MX"/>
              </w:rPr>
              <w:t>FASP</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XXXXXXX9441</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Programas Adicionales de Salud:</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FFFFFF"/>
                <w:sz w:val="24"/>
                <w:szCs w:val="24"/>
                <w:lang w:eastAsia="es-MX"/>
              </w:rPr>
            </w:pPr>
            <w:r w:rsidRPr="004A5ABD">
              <w:rPr>
                <w:rFonts w:asciiTheme="minorHAnsi" w:eastAsia="Times New Roman" w:hAnsiTheme="minorHAnsi" w:cstheme="minorHAnsi"/>
                <w:b/>
                <w:bCs/>
                <w:i/>
                <w:color w:val="FFFFFF"/>
                <w:sz w:val="24"/>
                <w:szCs w:val="24"/>
                <w:lang w:eastAsia="es-MX"/>
              </w:rPr>
              <w:t> </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Seguro Popular</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XXXXXXX1575</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Caravana de La Salud</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XXXXXXX4736</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PROSPERA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XXXXXXX4701</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Seguro Medico Siglo XXI</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XXXXXXX1583</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Convenio AFASPE</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XXXXXXX1567</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COESPRIS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XXXXXXX4647</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SMSXXI Capital Adicional </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XXXXXXX1702</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Unidades Medicas Móviles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XXXXXXX7182</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Prevención y Control de las Adicciones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XXXXXXX5541</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Convenios Hidráulicos: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FFFFFF"/>
                <w:sz w:val="24"/>
                <w:szCs w:val="24"/>
                <w:lang w:eastAsia="es-MX"/>
              </w:rPr>
            </w:pPr>
            <w:r w:rsidRPr="004A5ABD">
              <w:rPr>
                <w:rFonts w:asciiTheme="minorHAnsi" w:eastAsia="Times New Roman" w:hAnsiTheme="minorHAnsi" w:cstheme="minorHAnsi"/>
                <w:b/>
                <w:bCs/>
                <w:i/>
                <w:color w:val="FFFFFF"/>
                <w:sz w:val="24"/>
                <w:szCs w:val="24"/>
                <w:lang w:eastAsia="es-MX"/>
              </w:rPr>
              <w:t> </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Agua Limpia Federal</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Bajío</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XXXXXXX1456</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Cultura del Agua Federal</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Bajío</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XXXXXXX1555</w:t>
            </w:r>
          </w:p>
        </w:tc>
      </w:tr>
      <w:tr w:rsidR="004A5ABD" w:rsidRPr="004A5ABD" w:rsidTr="004A5ABD">
        <w:trPr>
          <w:trHeight w:val="315"/>
          <w:jc w:val="center"/>
        </w:trPr>
        <w:tc>
          <w:tcPr>
            <w:tcW w:w="6095"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PROSSAPYS Federal</w:t>
            </w:r>
          </w:p>
        </w:tc>
        <w:tc>
          <w:tcPr>
            <w:tcW w:w="1418"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Bajío</w:t>
            </w:r>
          </w:p>
        </w:tc>
        <w:tc>
          <w:tcPr>
            <w:tcW w:w="1417"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XXXXXXX0946</w:t>
            </w:r>
          </w:p>
        </w:tc>
      </w:tr>
      <w:tr w:rsidR="004A5ABD" w:rsidRPr="004A5ABD" w:rsidTr="004A5ABD">
        <w:trPr>
          <w:trHeight w:val="315"/>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APAZU Federal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Bajío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XXXXXXX9775</w:t>
            </w:r>
          </w:p>
        </w:tc>
      </w:tr>
      <w:tr w:rsidR="004A5ABD" w:rsidRPr="004A5ABD" w:rsidTr="004A5ABD">
        <w:trPr>
          <w:trHeight w:val="315"/>
          <w:jc w:val="center"/>
        </w:trPr>
        <w:tc>
          <w:tcPr>
            <w:tcW w:w="60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Convenios de Educación:</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FFFFFF"/>
                <w:sz w:val="24"/>
                <w:szCs w:val="24"/>
                <w:lang w:eastAsia="es-MX"/>
              </w:rPr>
            </w:pPr>
            <w:r w:rsidRPr="004A5ABD">
              <w:rPr>
                <w:rFonts w:asciiTheme="minorHAnsi" w:eastAsia="Times New Roman" w:hAnsiTheme="minorHAnsi" w:cstheme="minorHAnsi"/>
                <w:b/>
                <w:bCs/>
                <w:i/>
                <w:color w:val="FFFFFF"/>
                <w:sz w:val="24"/>
                <w:szCs w:val="24"/>
                <w:lang w:eastAsia="es-MX"/>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Educación Ramo XI Gasto Educativo Apoyo Extraordinario</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XXXXXXX9030</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Educación Ramo XI Apoyos Financieros Ext. No Regularizables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XXXXXXX7220</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Educación Ramo XI Mejoramiento Instit. Escuelas Normales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Bajío</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XXXXXXX5299</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Educación Ramo XI Telebachilleratos Comunitarios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XXXXXXX3457</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Programas Educación Ramo XI Desarrollo Profesional </w:t>
            </w:r>
            <w:r w:rsidRPr="004A5ABD">
              <w:rPr>
                <w:rFonts w:asciiTheme="minorHAnsi" w:eastAsia="Times New Roman" w:hAnsiTheme="minorHAnsi" w:cstheme="minorHAnsi"/>
                <w:i/>
                <w:color w:val="000000"/>
                <w:sz w:val="24"/>
                <w:szCs w:val="24"/>
                <w:lang w:eastAsia="es-MX"/>
              </w:rPr>
              <w:lastRenderedPageBreak/>
              <w:t>Docente</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 xml:space="preserve">Scotiabank </w:t>
            </w:r>
            <w:r w:rsidRPr="004A5ABD">
              <w:rPr>
                <w:rFonts w:asciiTheme="minorHAnsi" w:eastAsia="Times New Roman" w:hAnsiTheme="minorHAnsi" w:cstheme="minorHAnsi"/>
                <w:i/>
                <w:color w:val="000000"/>
                <w:sz w:val="24"/>
                <w:szCs w:val="24"/>
                <w:lang w:eastAsia="es-MX"/>
              </w:rPr>
              <w:lastRenderedPageBreak/>
              <w:t>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XXXXXXX7123</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Programas Educación Ramo XI Escuelas de Tiempo Completo</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XXXXXXX7093</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Educación Ramo XI Inclusión y la Equidad Educativa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XXXXXXX4817</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Educación Ramo XI Escuela Segura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XXXXXXX7107</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Educación Ramo XI Fortalecimiento de la Calidad en Educación Básica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XXXXXXX7069</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Educación Ramo XI Escuelas De Calidad</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XXXXXXX7085</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Educación Ramo XI Nacional De Becas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XXXXXXX7115</w:t>
            </w:r>
          </w:p>
        </w:tc>
      </w:tr>
      <w:tr w:rsidR="004A5ABD" w:rsidRPr="004A5ABD" w:rsidTr="004A5ABD">
        <w:trPr>
          <w:trHeight w:val="46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Educación Ramo XI Fortalecimiento de la Política De Igualdad de Género en el Sector Educativo</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XXXXXXX5527</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Convenios de Asignación:</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FFFFFF"/>
                <w:sz w:val="24"/>
                <w:szCs w:val="24"/>
                <w:lang w:eastAsia="es-MX"/>
              </w:rPr>
            </w:pPr>
            <w:r w:rsidRPr="004A5ABD">
              <w:rPr>
                <w:rFonts w:asciiTheme="minorHAnsi" w:eastAsia="Times New Roman" w:hAnsiTheme="minorHAnsi" w:cstheme="minorHAnsi"/>
                <w:b/>
                <w:bCs/>
                <w:i/>
                <w:color w:val="FFFFFF"/>
                <w:sz w:val="24"/>
                <w:szCs w:val="24"/>
                <w:lang w:eastAsia="es-MX"/>
              </w:rPr>
              <w:t> </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 Fort. MYPYMES Implantación de Tecnologías de Inf. y Com.</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Banorte </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XXXXXXX0351</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SCT</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XXXXXXX5606</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Modernización del Registro Civil</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XXXXXXX3976</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CENDIS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XXXXXXX9030</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Turismo</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XXXXXXX7212</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Deportiva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Scotiabank </w:t>
            </w:r>
            <w:r w:rsidRPr="004A5ABD">
              <w:rPr>
                <w:rFonts w:asciiTheme="minorHAnsi" w:eastAsia="Times New Roman" w:hAnsiTheme="minorHAnsi" w:cstheme="minorHAnsi"/>
                <w:i/>
                <w:color w:val="000000"/>
                <w:sz w:val="24"/>
                <w:szCs w:val="24"/>
                <w:lang w:eastAsia="es-MX"/>
              </w:rPr>
              <w:lastRenderedPageBreak/>
              <w:t>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XXXXXXX4787</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 xml:space="preserve">Fondo de Pavimentación (FOPEDEP) </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XXXXXXX4809</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Fondo de Cultura </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XXXXXXX4779</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Accesibilidad para Personas con Discapacidad</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XXXXXXX4795</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Infraestructura Indígena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XXXXXXX1584</w:t>
            </w:r>
          </w:p>
        </w:tc>
      </w:tr>
      <w:tr w:rsidR="004A5ABD" w:rsidRPr="004A5ABD" w:rsidTr="004A5ABD">
        <w:trPr>
          <w:trHeight w:val="315"/>
          <w:jc w:val="center"/>
        </w:trPr>
        <w:tc>
          <w:tcPr>
            <w:tcW w:w="6095"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Convenios INCODE-CONADE</w:t>
            </w:r>
          </w:p>
        </w:tc>
        <w:tc>
          <w:tcPr>
            <w:tcW w:w="1418"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XXXXXXX5524</w:t>
            </w:r>
          </w:p>
        </w:tc>
      </w:tr>
      <w:tr w:rsidR="004A5ABD" w:rsidRPr="004A5ABD" w:rsidTr="004A5ABD">
        <w:trPr>
          <w:trHeight w:val="465"/>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Subsidio para el Fortalecimiento de las Instituciones de Seguridad Pública en Materia de Mando Policial </w:t>
            </w:r>
            <w:r w:rsidRPr="004A5ABD">
              <w:rPr>
                <w:rFonts w:asciiTheme="minorHAnsi" w:eastAsia="Times New Roman" w:hAnsiTheme="minorHAnsi" w:cstheme="minorHAnsi"/>
                <w:b/>
                <w:bCs/>
                <w:i/>
                <w:color w:val="000000"/>
                <w:sz w:val="24"/>
                <w:szCs w:val="24"/>
                <w:lang w:eastAsia="es-MX"/>
              </w:rPr>
              <w:t>SPA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XXXXXXX6614</w:t>
            </w:r>
          </w:p>
        </w:tc>
      </w:tr>
      <w:tr w:rsidR="004A5ABD" w:rsidRPr="004A5ABD" w:rsidTr="004A5ABD">
        <w:trPr>
          <w:trHeight w:val="315"/>
          <w:jc w:val="center"/>
        </w:trPr>
        <w:tc>
          <w:tcPr>
            <w:tcW w:w="60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Prevención del Delito </w:t>
            </w:r>
            <w:r w:rsidRPr="004A5ABD">
              <w:rPr>
                <w:rFonts w:asciiTheme="minorHAnsi" w:eastAsia="Times New Roman" w:hAnsiTheme="minorHAnsi" w:cstheme="minorHAnsi"/>
                <w:b/>
                <w:bCs/>
                <w:i/>
                <w:color w:val="000000"/>
                <w:sz w:val="24"/>
                <w:szCs w:val="24"/>
                <w:lang w:eastAsia="es-MX"/>
              </w:rPr>
              <w:t>PRONAPRED</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XXXXXXX4414</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Programa para la Fiscalización del Gasto Federalizado </w:t>
            </w:r>
            <w:r w:rsidRPr="004A5ABD">
              <w:rPr>
                <w:rFonts w:asciiTheme="minorHAnsi" w:eastAsia="Times New Roman" w:hAnsiTheme="minorHAnsi" w:cstheme="minorHAnsi"/>
                <w:b/>
                <w:bCs/>
                <w:i/>
                <w:color w:val="000000"/>
                <w:sz w:val="24"/>
                <w:szCs w:val="24"/>
                <w:lang w:eastAsia="es-MX"/>
              </w:rPr>
              <w:t xml:space="preserve">PROFIS </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XXXXXXX0640</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Convenios DIF Ramo 12</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XXXXXXX7883</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Contingencias Económicas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XXXXXXX8699</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Provisiones para la Armonización Contable</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XXXXXXX7875</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Contingencias Económicas Fortalecimiento Financiero</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XXXXXXX7727</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Contingencias Económicas Inversión </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XXXXXXX7921</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Pueblos Mágicos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XXXXXXX7239</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Apoyos Directos Componente Cadena SAGARPA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XXXXXXX2673</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Proyectos de Desarrollo Regional </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XXXXXXX5614</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Contingencias Económicas C</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XXXXXXX3968</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Contingencias Económicas D</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XXXXXXX6486</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IMADES: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FFFFFF"/>
                <w:sz w:val="24"/>
                <w:szCs w:val="24"/>
                <w:lang w:eastAsia="es-MX"/>
              </w:rPr>
            </w:pPr>
            <w:r w:rsidRPr="004A5ABD">
              <w:rPr>
                <w:rFonts w:asciiTheme="minorHAnsi" w:eastAsia="Times New Roman" w:hAnsiTheme="minorHAnsi" w:cstheme="minorHAnsi"/>
                <w:b/>
                <w:bCs/>
                <w:i/>
                <w:color w:val="FFFFFF"/>
                <w:sz w:val="24"/>
                <w:szCs w:val="24"/>
                <w:lang w:eastAsia="es-MX"/>
              </w:rPr>
              <w:t> </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Coordinación Anexo 30 Ramo 16 SEMARNAT. (Cultura Ambiental)</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Bajío</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XXXXXXX7825</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Residuos Sólidos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Santander</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XXXXXXX0333</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Anexo 31 Elab. de Estrategia Biodiversidad </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Bajio</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XXXXXXX7163</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Anexo 31 Impresión de Estudio de Estado de la Biodiversidad</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Bajío</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XXXXXXX7270</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Anexo 31 Consolidación de Red Monitoreo Mzo</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Bajío</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XXXXXXX7452</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Anexo 31 Equipamiento para el Procesamiento de Residuos Orgánicos </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Bajío</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XXXXXXX7536</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Convenios Descentralizados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FFFFFF"/>
                <w:sz w:val="24"/>
                <w:szCs w:val="24"/>
                <w:lang w:eastAsia="es-MX"/>
              </w:rPr>
            </w:pPr>
            <w:r w:rsidRPr="004A5ABD">
              <w:rPr>
                <w:rFonts w:asciiTheme="minorHAnsi" w:eastAsia="Times New Roman" w:hAnsiTheme="minorHAnsi" w:cstheme="minorHAnsi"/>
                <w:b/>
                <w:bCs/>
                <w:i/>
                <w:color w:val="FFFFFF"/>
                <w:sz w:val="24"/>
                <w:szCs w:val="24"/>
                <w:lang w:eastAsia="es-MX"/>
              </w:rPr>
              <w:t> </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Implementación Sistema de Justicia Penal</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XXXXXXX6259</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Convenios Y/O Subsidios</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FFFFFF"/>
                <w:sz w:val="24"/>
                <w:szCs w:val="24"/>
                <w:lang w:eastAsia="es-MX"/>
              </w:rPr>
            </w:pPr>
            <w:r w:rsidRPr="004A5ABD">
              <w:rPr>
                <w:rFonts w:asciiTheme="minorHAnsi" w:eastAsia="Times New Roman" w:hAnsiTheme="minorHAnsi" w:cstheme="minorHAnsi"/>
                <w:b/>
                <w:bCs/>
                <w:i/>
                <w:color w:val="FFFFFF"/>
                <w:sz w:val="24"/>
                <w:szCs w:val="24"/>
                <w:lang w:eastAsia="es-MX"/>
              </w:rPr>
              <w:t> </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Universidad De Colima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XXXXXXX2865</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SUBSEMUN Concentradora</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XXXXXXX1811</w:t>
            </w:r>
          </w:p>
        </w:tc>
      </w:tr>
      <w:tr w:rsidR="004A5ABD" w:rsidRPr="004A5ABD" w:rsidTr="004A5ABD">
        <w:trPr>
          <w:trHeight w:val="315"/>
          <w:jc w:val="center"/>
        </w:trPr>
        <w:tc>
          <w:tcPr>
            <w:tcW w:w="6095"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SUBSEMUN Federal</w:t>
            </w:r>
          </w:p>
        </w:tc>
        <w:tc>
          <w:tcPr>
            <w:tcW w:w="1418"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XXXXXXX1820</w:t>
            </w:r>
          </w:p>
        </w:tc>
      </w:tr>
      <w:tr w:rsidR="004A5ABD" w:rsidRPr="004A5ABD" w:rsidTr="004A5ABD">
        <w:trPr>
          <w:trHeight w:val="315"/>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SUBSEMUN Colima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XXXXXXX1839</w:t>
            </w:r>
          </w:p>
        </w:tc>
      </w:tr>
      <w:tr w:rsidR="004A5ABD" w:rsidRPr="004A5ABD" w:rsidTr="004A5ABD">
        <w:trPr>
          <w:trHeight w:val="315"/>
          <w:jc w:val="center"/>
        </w:trPr>
        <w:tc>
          <w:tcPr>
            <w:tcW w:w="60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Metropolitano Colima Villa De Álvarez</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XXXXXXX5622</w:t>
            </w:r>
          </w:p>
        </w:tc>
      </w:tr>
      <w:tr w:rsidR="004A5ABD" w:rsidRPr="004A5ABD" w:rsidTr="004A5ABD">
        <w:trPr>
          <w:trHeight w:val="315"/>
          <w:jc w:val="center"/>
        </w:trPr>
        <w:tc>
          <w:tcPr>
            <w:tcW w:w="609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Metropolitano Tecomán</w:t>
            </w:r>
          </w:p>
        </w:tc>
        <w:tc>
          <w:tcPr>
            <w:tcW w:w="141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Scotiabank Inverlat</w:t>
            </w:r>
          </w:p>
        </w:tc>
        <w:tc>
          <w:tcPr>
            <w:tcW w:w="1417"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XXXXXXX5630</w:t>
            </w:r>
          </w:p>
        </w:tc>
      </w:tr>
    </w:tbl>
    <w:p w:rsidR="004A5ABD" w:rsidRPr="004A5ABD" w:rsidRDefault="004A5ABD" w:rsidP="004A5ABD">
      <w:pPr>
        <w:spacing w:after="240" w:line="240" w:lineRule="auto"/>
        <w:jc w:val="both"/>
        <w:rPr>
          <w:rFonts w:asciiTheme="minorHAnsi" w:eastAsia="Times New Roman" w:hAnsiTheme="minorHAnsi" w:cstheme="minorHAnsi"/>
          <w:i/>
          <w:color w:val="FF0000"/>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Dichas cuentas bancarias corresponden al Ejercicio Fiscal 2015. La apertura de las cuentas correspondientes al Ejercicio Fiscal 2016, se realizarán en términos de los instrumentos legales correspondientes.</w:t>
      </w:r>
    </w:p>
    <w:p w:rsidR="004A5ABD" w:rsidRPr="004A5ABD" w:rsidRDefault="004A5ABD" w:rsidP="004A5ABD">
      <w:pPr>
        <w:spacing w:after="240" w:line="240" w:lineRule="auto"/>
        <w:jc w:val="both"/>
        <w:rPr>
          <w:rFonts w:asciiTheme="minorHAnsi" w:hAnsiTheme="minorHAnsi" w:cstheme="minorHAnsi"/>
          <w:i/>
          <w:sz w:val="24"/>
          <w:szCs w:val="24"/>
        </w:rPr>
      </w:pPr>
    </w:p>
    <w:p w:rsidR="004A5ABD" w:rsidRPr="004A5ABD" w:rsidRDefault="004A5ABD" w:rsidP="004A5ABD">
      <w:pPr>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Artículo 22</w:t>
      </w:r>
      <w:r w:rsidRPr="004A5ABD">
        <w:rPr>
          <w:rFonts w:asciiTheme="minorHAnsi" w:hAnsiTheme="minorHAnsi" w:cstheme="minorHAnsi"/>
          <w:i/>
          <w:sz w:val="24"/>
          <w:szCs w:val="24"/>
        </w:rPr>
        <w:t>. Para la Comisión para la Implementación de la Reforma del Nuevo Sistema de Justicia Penal  se prevén  recursos federales y estatales por un total de $134,463,000, dentro de éstos se incluyen el Fondo para la Implementación del Nuevo Sistema de Justicia Penal y el Subsidio para la implementación del Nuevo Sistema de Justicia Penal, además del gasto de operación de dicha Comisión contemplados en la partida 41122 por un importe de $ 480,000.</w:t>
      </w:r>
    </w:p>
    <w:p w:rsidR="004A5ABD" w:rsidRPr="004A5ABD" w:rsidRDefault="004A5ABD" w:rsidP="004A5ABD">
      <w:pPr>
        <w:spacing w:after="240" w:line="240" w:lineRule="auto"/>
        <w:jc w:val="both"/>
        <w:rPr>
          <w:rFonts w:asciiTheme="minorHAnsi" w:hAnsiTheme="minorHAnsi" w:cstheme="minorHAnsi"/>
          <w:i/>
          <w:color w:val="000000" w:themeColor="text1"/>
          <w:sz w:val="24"/>
          <w:szCs w:val="24"/>
        </w:rPr>
      </w:pPr>
    </w:p>
    <w:tbl>
      <w:tblPr>
        <w:tblW w:w="9640" w:type="dxa"/>
        <w:jc w:val="center"/>
        <w:tblCellMar>
          <w:left w:w="70" w:type="dxa"/>
          <w:right w:w="70" w:type="dxa"/>
        </w:tblCellMar>
        <w:tblLook w:val="04A0"/>
      </w:tblPr>
      <w:tblGrid>
        <w:gridCol w:w="5679"/>
        <w:gridCol w:w="1490"/>
        <w:gridCol w:w="981"/>
        <w:gridCol w:w="1490"/>
      </w:tblGrid>
      <w:tr w:rsidR="004A5ABD" w:rsidRPr="004A5ABD" w:rsidTr="004A5ABD">
        <w:trPr>
          <w:trHeight w:val="315"/>
          <w:jc w:val="center"/>
        </w:trPr>
        <w:tc>
          <w:tcPr>
            <w:tcW w:w="567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3961" w:type="dxa"/>
            <w:gridSpan w:val="3"/>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Fuente de Financiamiento</w:t>
            </w:r>
          </w:p>
        </w:tc>
      </w:tr>
      <w:tr w:rsidR="004A5ABD" w:rsidRPr="004A5ABD" w:rsidTr="004A5ABD">
        <w:trPr>
          <w:trHeight w:val="315"/>
          <w:jc w:val="center"/>
        </w:trPr>
        <w:tc>
          <w:tcPr>
            <w:tcW w:w="5679" w:type="dxa"/>
            <w:vMerge/>
            <w:tcBorders>
              <w:top w:val="single" w:sz="8" w:space="0" w:color="auto"/>
              <w:left w:val="single" w:sz="8" w:space="0" w:color="auto"/>
              <w:bottom w:val="single" w:sz="8" w:space="0" w:color="auto"/>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c>
          <w:tcPr>
            <w:tcW w:w="149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Federal</w:t>
            </w:r>
          </w:p>
        </w:tc>
        <w:tc>
          <w:tcPr>
            <w:tcW w:w="981"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Estatal</w:t>
            </w:r>
          </w:p>
        </w:tc>
        <w:tc>
          <w:tcPr>
            <w:tcW w:w="149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r>
      <w:tr w:rsidR="004A5ABD" w:rsidRPr="004A5ABD" w:rsidTr="004A5ABD">
        <w:trPr>
          <w:trHeight w:val="780"/>
          <w:jc w:val="center"/>
        </w:trPr>
        <w:tc>
          <w:tcPr>
            <w:tcW w:w="5679"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Coordinación de la Comisión para la Implementación de la Reforma del Sistema de Justicia Penal en Colima:</w:t>
            </w:r>
          </w:p>
        </w:tc>
        <w:tc>
          <w:tcPr>
            <w:tcW w:w="149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133,983,000</w:t>
            </w:r>
          </w:p>
        </w:tc>
        <w:tc>
          <w:tcPr>
            <w:tcW w:w="981"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480,000</w:t>
            </w:r>
          </w:p>
        </w:tc>
        <w:tc>
          <w:tcPr>
            <w:tcW w:w="149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134,463,000</w:t>
            </w:r>
          </w:p>
        </w:tc>
      </w:tr>
      <w:tr w:rsidR="004A5ABD" w:rsidRPr="004A5ABD" w:rsidTr="004A5ABD">
        <w:trPr>
          <w:trHeight w:val="525"/>
          <w:jc w:val="center"/>
        </w:trPr>
        <w:tc>
          <w:tcPr>
            <w:tcW w:w="5679"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41122 Comisión para la Implementación de la Reforma del Sistema de Justicia Penal en Colima (Gasto de Operación)</w:t>
            </w:r>
          </w:p>
        </w:tc>
        <w:tc>
          <w:tcPr>
            <w:tcW w:w="149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981"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480,000</w:t>
            </w:r>
          </w:p>
        </w:tc>
        <w:tc>
          <w:tcPr>
            <w:tcW w:w="149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480,000</w:t>
            </w:r>
          </w:p>
        </w:tc>
      </w:tr>
      <w:tr w:rsidR="004A5ABD" w:rsidRPr="004A5ABD" w:rsidTr="004A5ABD">
        <w:trPr>
          <w:trHeight w:val="525"/>
          <w:jc w:val="center"/>
        </w:trPr>
        <w:tc>
          <w:tcPr>
            <w:tcW w:w="5679"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Implementación del Nuevo Sistema de Justicia Penal:</w:t>
            </w:r>
          </w:p>
        </w:tc>
        <w:tc>
          <w:tcPr>
            <w:tcW w:w="149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114,983,000</w:t>
            </w:r>
          </w:p>
        </w:tc>
        <w:tc>
          <w:tcPr>
            <w:tcW w:w="981"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49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114,983,000</w:t>
            </w:r>
          </w:p>
        </w:tc>
      </w:tr>
      <w:tr w:rsidR="004A5ABD" w:rsidRPr="004A5ABD" w:rsidTr="004A5ABD">
        <w:trPr>
          <w:trHeight w:val="525"/>
          <w:jc w:val="center"/>
        </w:trPr>
        <w:tc>
          <w:tcPr>
            <w:tcW w:w="5679"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para la Implementación del Nuevo Sistema de Justicia Penal</w:t>
            </w:r>
          </w:p>
        </w:tc>
        <w:tc>
          <w:tcPr>
            <w:tcW w:w="149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19,000,000</w:t>
            </w:r>
          </w:p>
        </w:tc>
        <w:tc>
          <w:tcPr>
            <w:tcW w:w="981"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49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19,000,000</w:t>
            </w:r>
          </w:p>
        </w:tc>
      </w:tr>
    </w:tbl>
    <w:p w:rsidR="004A5ABD" w:rsidRPr="004A5ABD" w:rsidRDefault="004A5ABD" w:rsidP="004A5ABD">
      <w:pPr>
        <w:spacing w:after="240" w:line="240" w:lineRule="auto"/>
        <w:jc w:val="center"/>
        <w:rPr>
          <w:rFonts w:asciiTheme="minorHAnsi" w:hAnsiTheme="minorHAnsi" w:cstheme="minorHAnsi"/>
          <w:i/>
          <w:color w:val="000000" w:themeColor="text1"/>
          <w:sz w:val="24"/>
          <w:szCs w:val="24"/>
        </w:rPr>
      </w:pPr>
    </w:p>
    <w:p w:rsidR="004A5ABD" w:rsidRPr="004A5ABD" w:rsidRDefault="004A5ABD" w:rsidP="004A5ABD">
      <w:pPr>
        <w:spacing w:after="240" w:line="240" w:lineRule="auto"/>
        <w:jc w:val="both"/>
        <w:rPr>
          <w:rFonts w:asciiTheme="minorHAnsi" w:eastAsia="Times New Roman" w:hAnsiTheme="minorHAnsi" w:cstheme="minorHAnsi"/>
          <w:i/>
          <w:color w:val="FF0000"/>
          <w:sz w:val="24"/>
          <w:szCs w:val="24"/>
          <w:lang w:eastAsia="es-MX"/>
        </w:rPr>
      </w:pPr>
      <w:r w:rsidRPr="004A5ABD">
        <w:rPr>
          <w:rFonts w:asciiTheme="minorHAnsi" w:eastAsia="Times New Roman" w:hAnsiTheme="minorHAnsi" w:cstheme="minorHAnsi"/>
          <w:b/>
          <w:i/>
          <w:color w:val="000000" w:themeColor="text1"/>
          <w:sz w:val="24"/>
          <w:szCs w:val="24"/>
          <w:lang w:eastAsia="es-MX"/>
        </w:rPr>
        <w:t>Artículo</w:t>
      </w:r>
      <w:r w:rsidRPr="004A5ABD">
        <w:rPr>
          <w:rFonts w:asciiTheme="minorHAnsi" w:eastAsia="Times New Roman" w:hAnsiTheme="minorHAnsi" w:cstheme="minorHAnsi"/>
          <w:b/>
          <w:i/>
          <w:sz w:val="24"/>
          <w:szCs w:val="24"/>
          <w:lang w:eastAsia="es-MX"/>
        </w:rPr>
        <w:t>23</w:t>
      </w:r>
      <w:r w:rsidRPr="004A5ABD">
        <w:rPr>
          <w:rFonts w:asciiTheme="minorHAnsi" w:eastAsia="Times New Roman" w:hAnsiTheme="minorHAnsi" w:cstheme="minorHAnsi"/>
          <w:b/>
          <w:i/>
          <w:color w:val="000000" w:themeColor="text1"/>
          <w:sz w:val="24"/>
          <w:szCs w:val="24"/>
          <w:lang w:eastAsia="es-MX"/>
        </w:rPr>
        <w:t>.</w:t>
      </w:r>
      <w:r w:rsidRPr="004A5ABD">
        <w:rPr>
          <w:rFonts w:asciiTheme="minorHAnsi" w:eastAsia="Times New Roman" w:hAnsiTheme="minorHAnsi" w:cstheme="minorHAnsi"/>
          <w:i/>
          <w:color w:val="000000" w:themeColor="text1"/>
          <w:sz w:val="24"/>
          <w:szCs w:val="24"/>
          <w:lang w:eastAsia="es-MX"/>
        </w:rPr>
        <w:t xml:space="preserve"> El saldo neto de la Deuda Pública Directa del Gobierno del Estado de Colima al 31 de octubre de 2015,  es de un total </w:t>
      </w:r>
      <w:r w:rsidRPr="004A5ABD">
        <w:rPr>
          <w:rFonts w:asciiTheme="minorHAnsi" w:eastAsia="Times New Roman" w:hAnsiTheme="minorHAnsi" w:cstheme="minorHAnsi"/>
          <w:i/>
          <w:sz w:val="24"/>
          <w:szCs w:val="24"/>
          <w:lang w:eastAsia="es-MX"/>
        </w:rPr>
        <w:t xml:space="preserve">de $2,177,081,442 </w:t>
      </w:r>
      <w:r w:rsidRPr="004A5ABD">
        <w:rPr>
          <w:rFonts w:asciiTheme="minorHAnsi" w:eastAsia="Times New Roman" w:hAnsiTheme="minorHAnsi" w:cstheme="minorHAnsi"/>
          <w:i/>
          <w:color w:val="000000" w:themeColor="text1"/>
          <w:sz w:val="24"/>
          <w:szCs w:val="24"/>
          <w:lang w:eastAsia="es-MX"/>
        </w:rPr>
        <w:t>(Dos Mil Ciento Setenta y Siete  Millones, Ochenta y Un Mil Cuatrocientos Cuarenta y Dos Pesos  00/100 M.N.).</w:t>
      </w: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i/>
          <w:color w:val="000000" w:themeColor="text1"/>
          <w:sz w:val="24"/>
          <w:szCs w:val="24"/>
          <w:lang w:eastAsia="es-MX"/>
        </w:rPr>
        <w:t>Para el Ejercicio Fiscal 2016, se establece una asignación presupuestaria de  $ 353,818,557 que serán destinados a cubrir la amortización de capital e intereses de la Deuda Pública Directa,  contratada con la Banca de Desarrollo y con la Banca Privada.</w:t>
      </w:r>
    </w:p>
    <w:p w:rsidR="004A5ABD" w:rsidRPr="004A5ABD" w:rsidRDefault="004A5ABD" w:rsidP="004A5ABD">
      <w:pPr>
        <w:tabs>
          <w:tab w:val="left" w:pos="142"/>
        </w:tabs>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i/>
          <w:color w:val="000000" w:themeColor="text1"/>
          <w:sz w:val="24"/>
          <w:szCs w:val="24"/>
          <w:lang w:eastAsia="es-MX"/>
        </w:rPr>
        <w:t>La composición de dicha asignación  será ejercida de la siguiente forma:</w:t>
      </w:r>
    </w:p>
    <w:tbl>
      <w:tblPr>
        <w:tblW w:w="7251" w:type="dxa"/>
        <w:jc w:val="center"/>
        <w:tblCellMar>
          <w:left w:w="70" w:type="dxa"/>
          <w:right w:w="70" w:type="dxa"/>
        </w:tblCellMar>
        <w:tblLook w:val="04A0"/>
      </w:tblPr>
      <w:tblGrid>
        <w:gridCol w:w="2571"/>
        <w:gridCol w:w="1560"/>
        <w:gridCol w:w="1560"/>
        <w:gridCol w:w="1560"/>
      </w:tblGrid>
      <w:tr w:rsidR="004A5ABD" w:rsidRPr="004A5ABD" w:rsidTr="004A5ABD">
        <w:trPr>
          <w:trHeight w:val="525"/>
          <w:jc w:val="center"/>
        </w:trPr>
        <w:tc>
          <w:tcPr>
            <w:tcW w:w="257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bookmarkStart w:id="32" w:name="_MON_1381434932"/>
            <w:bookmarkStart w:id="33" w:name="_MON_1383570465"/>
            <w:bookmarkStart w:id="34" w:name="_MON_1383570481"/>
            <w:bookmarkStart w:id="35" w:name="_MON_1383570487"/>
            <w:bookmarkStart w:id="36" w:name="_MON_1383580244"/>
            <w:bookmarkStart w:id="37" w:name="_MON_1383580261"/>
            <w:bookmarkEnd w:id="32"/>
            <w:bookmarkEnd w:id="33"/>
            <w:bookmarkEnd w:id="34"/>
            <w:bookmarkEnd w:id="35"/>
            <w:bookmarkEnd w:id="36"/>
            <w:bookmarkEnd w:id="37"/>
            <w:r w:rsidRPr="004A5ABD">
              <w:rPr>
                <w:rFonts w:asciiTheme="minorHAnsi" w:eastAsia="Times New Roman" w:hAnsiTheme="minorHAnsi" w:cstheme="minorHAnsi"/>
                <w:b/>
                <w:bCs/>
                <w:i/>
                <w:color w:val="000000"/>
                <w:sz w:val="24"/>
                <w:szCs w:val="24"/>
                <w:lang w:eastAsia="es-MX"/>
              </w:rPr>
              <w:t>Crédito</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Capital</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Intereses</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Anualidad</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Banobras 7225,7226</w:t>
            </w:r>
          </w:p>
        </w:tc>
        <w:tc>
          <w:tcPr>
            <w:tcW w:w="1560"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12,014,866 </w:t>
            </w:r>
          </w:p>
        </w:tc>
        <w:tc>
          <w:tcPr>
            <w:tcW w:w="1560"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15,709,992 </w:t>
            </w:r>
          </w:p>
        </w:tc>
        <w:tc>
          <w:tcPr>
            <w:tcW w:w="156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27,724,858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512F3E">
            <w:pPr>
              <w:numPr>
                <w:ilvl w:val="0"/>
                <w:numId w:val="26"/>
              </w:numPr>
              <w:spacing w:after="240" w:line="240" w:lineRule="auto"/>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Banobras 7225</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9,601,691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12,577,650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22,179,341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512F3E">
            <w:pPr>
              <w:numPr>
                <w:ilvl w:val="0"/>
                <w:numId w:val="26"/>
              </w:numPr>
              <w:spacing w:after="240" w:line="240" w:lineRule="auto"/>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Banobras 7226</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2,413,175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3,132,342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5,545,517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Banobras 7271,7272</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4,801,403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20,494,068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25,295,471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512F3E">
            <w:pPr>
              <w:numPr>
                <w:ilvl w:val="0"/>
                <w:numId w:val="26"/>
              </w:numPr>
              <w:spacing w:after="240" w:line="240" w:lineRule="auto"/>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Banobras 7271</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4,240,694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18,100,766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22,341,460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512F3E">
            <w:pPr>
              <w:numPr>
                <w:ilvl w:val="0"/>
                <w:numId w:val="26"/>
              </w:numPr>
              <w:spacing w:after="240" w:line="240" w:lineRule="auto"/>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Banobras 7272</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560,709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2,393,302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2,954,011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Banobras 10487</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39,115,562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39,115,562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Banobras 11126,11282</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19,567,362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19,567,362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512F3E">
            <w:pPr>
              <w:numPr>
                <w:ilvl w:val="0"/>
                <w:numId w:val="26"/>
              </w:numPr>
              <w:spacing w:after="240" w:line="240" w:lineRule="auto"/>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Banobras 11126</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6,196,583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6,196,583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512F3E">
            <w:pPr>
              <w:numPr>
                <w:ilvl w:val="0"/>
                <w:numId w:val="26"/>
              </w:numPr>
              <w:spacing w:after="240" w:line="240" w:lineRule="auto"/>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Banobras 11282</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13,370,779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13,370,779 </w:t>
            </w:r>
          </w:p>
        </w:tc>
      </w:tr>
      <w:tr w:rsidR="004A5ABD" w:rsidRPr="004A5ABD" w:rsidTr="004A5ABD">
        <w:trPr>
          <w:trHeight w:val="315"/>
          <w:jc w:val="center"/>
        </w:trPr>
        <w:tc>
          <w:tcPr>
            <w:tcW w:w="2571" w:type="dxa"/>
            <w:tcBorders>
              <w:top w:val="nil"/>
              <w:left w:val="single" w:sz="8" w:space="0" w:color="auto"/>
              <w:bottom w:val="nil"/>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Banobras 11149</w:t>
            </w:r>
          </w:p>
        </w:tc>
        <w:tc>
          <w:tcPr>
            <w:tcW w:w="1560" w:type="dxa"/>
            <w:tcBorders>
              <w:top w:val="nil"/>
              <w:left w:val="nil"/>
              <w:bottom w:val="nil"/>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27,529,167 </w:t>
            </w:r>
          </w:p>
        </w:tc>
        <w:tc>
          <w:tcPr>
            <w:tcW w:w="1560" w:type="dxa"/>
            <w:tcBorders>
              <w:top w:val="nil"/>
              <w:left w:val="nil"/>
              <w:bottom w:val="nil"/>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49,750,016 </w:t>
            </w:r>
          </w:p>
        </w:tc>
        <w:tc>
          <w:tcPr>
            <w:tcW w:w="1560" w:type="dxa"/>
            <w:tcBorders>
              <w:top w:val="nil"/>
              <w:left w:val="nil"/>
              <w:bottom w:val="nil"/>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77,279,183 </w:t>
            </w:r>
          </w:p>
        </w:tc>
      </w:tr>
      <w:tr w:rsidR="004A5ABD" w:rsidRPr="004A5ABD" w:rsidTr="004A5ABD">
        <w:trPr>
          <w:trHeight w:val="315"/>
          <w:jc w:val="center"/>
        </w:trPr>
        <w:tc>
          <w:tcPr>
            <w:tcW w:w="257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Subtotal Banobras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44,345,435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144,637,001 </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188,982,437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 34228560</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10,620,000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2,297,017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12,917,017 </w:t>
            </w:r>
          </w:p>
        </w:tc>
      </w:tr>
      <w:tr w:rsidR="004A5ABD" w:rsidRPr="004A5ABD" w:rsidTr="004A5ABD">
        <w:trPr>
          <w:trHeight w:val="315"/>
          <w:jc w:val="center"/>
        </w:trPr>
        <w:tc>
          <w:tcPr>
            <w:tcW w:w="2571" w:type="dxa"/>
            <w:tcBorders>
              <w:top w:val="nil"/>
              <w:left w:val="single" w:sz="8" w:space="0" w:color="auto"/>
              <w:bottom w:val="nil"/>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Banorte 45523370</w:t>
            </w:r>
          </w:p>
        </w:tc>
        <w:tc>
          <w:tcPr>
            <w:tcW w:w="1560" w:type="dxa"/>
            <w:tcBorders>
              <w:top w:val="nil"/>
              <w:left w:val="nil"/>
              <w:bottom w:val="nil"/>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23,188,954 </w:t>
            </w:r>
          </w:p>
        </w:tc>
        <w:tc>
          <w:tcPr>
            <w:tcW w:w="1560" w:type="dxa"/>
            <w:tcBorders>
              <w:top w:val="nil"/>
              <w:left w:val="nil"/>
              <w:bottom w:val="nil"/>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39,315,094 </w:t>
            </w:r>
          </w:p>
        </w:tc>
        <w:tc>
          <w:tcPr>
            <w:tcW w:w="1560" w:type="dxa"/>
            <w:tcBorders>
              <w:top w:val="nil"/>
              <w:left w:val="nil"/>
              <w:bottom w:val="nil"/>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62,504,049 </w:t>
            </w:r>
          </w:p>
        </w:tc>
      </w:tr>
      <w:tr w:rsidR="004A5ABD" w:rsidRPr="004A5ABD" w:rsidTr="004A5ABD">
        <w:trPr>
          <w:trHeight w:val="315"/>
          <w:jc w:val="center"/>
        </w:trPr>
        <w:tc>
          <w:tcPr>
            <w:tcW w:w="257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Subtotal Banorte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33,808,954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41,612,111 </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75,421,065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Crédito A</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8,179,631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41,949,372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50,129,003 </w:t>
            </w:r>
          </w:p>
        </w:tc>
      </w:tr>
      <w:tr w:rsidR="004A5ABD" w:rsidRPr="004A5ABD" w:rsidTr="004A5ABD">
        <w:trPr>
          <w:trHeight w:val="300"/>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Crédito B</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6,410,369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32,875,683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39,286,052 </w:t>
            </w:r>
          </w:p>
        </w:tc>
      </w:tr>
      <w:tr w:rsidR="004A5ABD" w:rsidRPr="004A5ABD" w:rsidTr="004A5ABD">
        <w:trPr>
          <w:trHeight w:val="315"/>
          <w:jc w:val="center"/>
        </w:trPr>
        <w:tc>
          <w:tcPr>
            <w:tcW w:w="2571" w:type="dxa"/>
            <w:tcBorders>
              <w:top w:val="nil"/>
              <w:left w:val="single" w:sz="8"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Subtotal Crédito A-B</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14,590,000 </w:t>
            </w:r>
          </w:p>
        </w:tc>
        <w:tc>
          <w:tcPr>
            <w:tcW w:w="1560"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74,825,055 </w:t>
            </w:r>
          </w:p>
        </w:tc>
        <w:tc>
          <w:tcPr>
            <w:tcW w:w="1560" w:type="dxa"/>
            <w:tcBorders>
              <w:top w:val="nil"/>
              <w:left w:val="nil"/>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89,415,055 </w:t>
            </w:r>
          </w:p>
        </w:tc>
      </w:tr>
      <w:tr w:rsidR="004A5ABD" w:rsidRPr="004A5ABD" w:rsidTr="004A5ABD">
        <w:trPr>
          <w:trHeight w:val="315"/>
          <w:jc w:val="center"/>
        </w:trPr>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92,744,390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261,074,167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353,818,557 </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El monto estimado para el pago de honorarios de Fideicomisos relacionados con la Deuda Pública es el siguiente:</w:t>
      </w:r>
    </w:p>
    <w:tbl>
      <w:tblPr>
        <w:tblW w:w="9006" w:type="dxa"/>
        <w:tblInd w:w="56" w:type="dxa"/>
        <w:tblCellMar>
          <w:left w:w="70" w:type="dxa"/>
          <w:right w:w="70" w:type="dxa"/>
        </w:tblCellMar>
        <w:tblLook w:val="04A0"/>
      </w:tblPr>
      <w:tblGrid>
        <w:gridCol w:w="2875"/>
        <w:gridCol w:w="3802"/>
        <w:gridCol w:w="2329"/>
      </w:tblGrid>
      <w:tr w:rsidR="004A5ABD" w:rsidRPr="004A5ABD" w:rsidTr="004A5ABD">
        <w:trPr>
          <w:trHeight w:val="525"/>
        </w:trPr>
        <w:tc>
          <w:tcPr>
            <w:tcW w:w="900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Fideicomisos, Calificaciones Crediticias y Coberturas</w:t>
            </w:r>
          </w:p>
        </w:tc>
      </w:tr>
      <w:tr w:rsidR="004A5ABD" w:rsidRPr="004A5ABD" w:rsidTr="004A5ABD">
        <w:trPr>
          <w:trHeight w:val="315"/>
        </w:trPr>
        <w:tc>
          <w:tcPr>
            <w:tcW w:w="2875" w:type="dxa"/>
            <w:tcBorders>
              <w:top w:val="nil"/>
              <w:left w:val="single" w:sz="8" w:space="0" w:color="auto"/>
              <w:bottom w:val="single" w:sz="8" w:space="0" w:color="auto"/>
              <w:right w:val="nil"/>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Fiduciario</w:t>
            </w:r>
          </w:p>
        </w:tc>
        <w:tc>
          <w:tcPr>
            <w:tcW w:w="3802" w:type="dxa"/>
            <w:tcBorders>
              <w:top w:val="nil"/>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Número de identificación</w:t>
            </w:r>
          </w:p>
        </w:tc>
        <w:tc>
          <w:tcPr>
            <w:tcW w:w="2329"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Monto </w:t>
            </w:r>
          </w:p>
        </w:tc>
      </w:tr>
      <w:tr w:rsidR="004A5ABD" w:rsidRPr="004A5ABD" w:rsidTr="004A5ABD">
        <w:trPr>
          <w:trHeight w:val="300"/>
        </w:trPr>
        <w:tc>
          <w:tcPr>
            <w:tcW w:w="2875"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Banco Santander México S.A.</w:t>
            </w:r>
          </w:p>
        </w:tc>
        <w:tc>
          <w:tcPr>
            <w:tcW w:w="380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F/2112337 </w:t>
            </w:r>
          </w:p>
        </w:tc>
        <w:tc>
          <w:tcPr>
            <w:tcW w:w="232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835,200 </w:t>
            </w:r>
          </w:p>
        </w:tc>
      </w:tr>
      <w:tr w:rsidR="004A5ABD" w:rsidRPr="004A5ABD" w:rsidTr="004A5ABD">
        <w:trPr>
          <w:trHeight w:val="300"/>
        </w:trPr>
        <w:tc>
          <w:tcPr>
            <w:tcW w:w="2875"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Banco Invex S.A.</w:t>
            </w:r>
          </w:p>
        </w:tc>
        <w:tc>
          <w:tcPr>
            <w:tcW w:w="380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F/790 </w:t>
            </w:r>
          </w:p>
        </w:tc>
        <w:tc>
          <w:tcPr>
            <w:tcW w:w="232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596,815 </w:t>
            </w:r>
          </w:p>
        </w:tc>
      </w:tr>
      <w:tr w:rsidR="004A5ABD" w:rsidRPr="004A5ABD" w:rsidTr="004A5ABD">
        <w:trPr>
          <w:trHeight w:val="300"/>
        </w:trPr>
        <w:tc>
          <w:tcPr>
            <w:tcW w:w="2875"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Banco Invex S.A.</w:t>
            </w:r>
          </w:p>
        </w:tc>
        <w:tc>
          <w:tcPr>
            <w:tcW w:w="380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F/946 </w:t>
            </w:r>
          </w:p>
        </w:tc>
        <w:tc>
          <w:tcPr>
            <w:tcW w:w="232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232,000 </w:t>
            </w:r>
          </w:p>
        </w:tc>
      </w:tr>
      <w:tr w:rsidR="004A5ABD" w:rsidRPr="004A5ABD" w:rsidTr="004A5ABD">
        <w:trPr>
          <w:trHeight w:val="300"/>
        </w:trPr>
        <w:tc>
          <w:tcPr>
            <w:tcW w:w="2875"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Calificaciones Soberanas</w:t>
            </w:r>
          </w:p>
        </w:tc>
        <w:tc>
          <w:tcPr>
            <w:tcW w:w="380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val="en-US" w:eastAsia="es-MX"/>
              </w:rPr>
            </w:pPr>
            <w:r w:rsidRPr="004A5ABD">
              <w:rPr>
                <w:rFonts w:asciiTheme="minorHAnsi" w:eastAsia="Times New Roman" w:hAnsiTheme="minorHAnsi" w:cstheme="minorHAnsi"/>
                <w:i/>
                <w:color w:val="000000"/>
                <w:sz w:val="24"/>
                <w:szCs w:val="24"/>
                <w:lang w:val="en-US" w:eastAsia="es-MX"/>
              </w:rPr>
              <w:t xml:space="preserve"> Fitch Ratings y HR Ratings </w:t>
            </w:r>
          </w:p>
        </w:tc>
        <w:tc>
          <w:tcPr>
            <w:tcW w:w="232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val="en-US" w:eastAsia="es-MX"/>
              </w:rPr>
              <w:t xml:space="preserve">                 </w:t>
            </w:r>
            <w:r w:rsidRPr="004A5ABD">
              <w:rPr>
                <w:rFonts w:asciiTheme="minorHAnsi" w:eastAsia="Times New Roman" w:hAnsiTheme="minorHAnsi" w:cstheme="minorHAnsi"/>
                <w:i/>
                <w:color w:val="000000"/>
                <w:sz w:val="24"/>
                <w:szCs w:val="24"/>
                <w:lang w:eastAsia="es-MX"/>
              </w:rPr>
              <w:t xml:space="preserve">480,000 </w:t>
            </w:r>
          </w:p>
        </w:tc>
      </w:tr>
      <w:tr w:rsidR="004A5ABD" w:rsidRPr="004A5ABD" w:rsidTr="004A5ABD">
        <w:trPr>
          <w:trHeight w:val="300"/>
        </w:trPr>
        <w:tc>
          <w:tcPr>
            <w:tcW w:w="2875"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Calificaciones Estructuradas</w:t>
            </w:r>
          </w:p>
        </w:tc>
        <w:tc>
          <w:tcPr>
            <w:tcW w:w="3802" w:type="dxa"/>
            <w:tcBorders>
              <w:top w:val="nil"/>
              <w:left w:val="nil"/>
              <w:bottom w:val="single" w:sz="4" w:space="0" w:color="auto"/>
              <w:right w:val="nil"/>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val="en-US" w:eastAsia="es-MX"/>
              </w:rPr>
            </w:pPr>
            <w:r w:rsidRPr="004A5ABD">
              <w:rPr>
                <w:rFonts w:asciiTheme="minorHAnsi" w:eastAsia="Times New Roman" w:hAnsiTheme="minorHAnsi" w:cstheme="minorHAnsi"/>
                <w:i/>
                <w:color w:val="000000"/>
                <w:sz w:val="24"/>
                <w:szCs w:val="24"/>
                <w:lang w:val="en-US" w:eastAsia="es-MX"/>
              </w:rPr>
              <w:t xml:space="preserve"> Fitch Ratings y HR Ratings </w:t>
            </w:r>
          </w:p>
        </w:tc>
        <w:tc>
          <w:tcPr>
            <w:tcW w:w="2329"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val="en-US" w:eastAsia="es-MX"/>
              </w:rPr>
              <w:t xml:space="preserve">               </w:t>
            </w:r>
            <w:r w:rsidRPr="004A5ABD">
              <w:rPr>
                <w:rFonts w:asciiTheme="minorHAnsi" w:eastAsia="Times New Roman" w:hAnsiTheme="minorHAnsi" w:cstheme="minorHAnsi"/>
                <w:i/>
                <w:color w:val="000000"/>
                <w:sz w:val="24"/>
                <w:szCs w:val="24"/>
                <w:lang w:eastAsia="es-MX"/>
              </w:rPr>
              <w:t xml:space="preserve">2,600,000 </w:t>
            </w:r>
          </w:p>
        </w:tc>
      </w:tr>
      <w:tr w:rsidR="004A5ABD" w:rsidRPr="004A5ABD" w:rsidTr="004A5ABD">
        <w:trPr>
          <w:trHeight w:val="315"/>
        </w:trPr>
        <w:tc>
          <w:tcPr>
            <w:tcW w:w="2875"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Coberturas de Tasa de Interés</w:t>
            </w:r>
          </w:p>
        </w:tc>
        <w:tc>
          <w:tcPr>
            <w:tcW w:w="3802" w:type="dxa"/>
            <w:tcBorders>
              <w:top w:val="nil"/>
              <w:left w:val="nil"/>
              <w:bottom w:val="single" w:sz="8" w:space="0" w:color="auto"/>
              <w:right w:val="nil"/>
            </w:tcBorders>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n/a </w:t>
            </w:r>
          </w:p>
        </w:tc>
        <w:tc>
          <w:tcPr>
            <w:tcW w:w="2329"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3,000,000 </w:t>
            </w:r>
          </w:p>
        </w:tc>
      </w:tr>
      <w:tr w:rsidR="004A5ABD" w:rsidRPr="004A5ABD" w:rsidTr="004A5ABD">
        <w:trPr>
          <w:trHeight w:val="295"/>
        </w:trPr>
        <w:tc>
          <w:tcPr>
            <w:tcW w:w="6677" w:type="dxa"/>
            <w:gridSpan w:val="2"/>
            <w:tcBorders>
              <w:top w:val="nil"/>
              <w:left w:val="single" w:sz="8" w:space="0" w:color="auto"/>
              <w:bottom w:val="single" w:sz="8" w:space="0" w:color="auto"/>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2329"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               7,744,015 </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color w:val="000000" w:themeColor="text1"/>
          <w:sz w:val="24"/>
          <w:szCs w:val="24"/>
          <w:lang w:eastAsia="es-MX"/>
        </w:rPr>
        <w:t xml:space="preserve">El desglose de la Deuda Pública Directa por institución acreedora, tipo de instrumento, monto contratado, monto dispuesto, saldo insoluto, número de crédito, tasa de interés anual,  fechas de suscripción,  de vencimiento y garantías </w:t>
      </w:r>
      <w:r w:rsidRPr="004A5ABD">
        <w:rPr>
          <w:rFonts w:asciiTheme="minorHAnsi" w:eastAsia="Times New Roman" w:hAnsiTheme="minorHAnsi" w:cstheme="minorHAnsi"/>
          <w:i/>
          <w:sz w:val="24"/>
          <w:szCs w:val="24"/>
          <w:lang w:eastAsia="es-MX"/>
        </w:rPr>
        <w:t>es de la siguiente forma:</w:t>
      </w:r>
    </w:p>
    <w:tbl>
      <w:tblPr>
        <w:tblW w:w="10206" w:type="dxa"/>
        <w:tblInd w:w="-497" w:type="dxa"/>
        <w:tblCellMar>
          <w:left w:w="70" w:type="dxa"/>
          <w:right w:w="70" w:type="dxa"/>
        </w:tblCellMar>
        <w:tblLook w:val="04A0"/>
      </w:tblPr>
      <w:tblGrid>
        <w:gridCol w:w="1030"/>
        <w:gridCol w:w="1262"/>
        <w:gridCol w:w="1245"/>
        <w:gridCol w:w="1250"/>
        <w:gridCol w:w="1004"/>
        <w:gridCol w:w="988"/>
        <w:gridCol w:w="1198"/>
        <w:gridCol w:w="1273"/>
        <w:gridCol w:w="1308"/>
      </w:tblGrid>
      <w:tr w:rsidR="004A5ABD" w:rsidRPr="004A5ABD" w:rsidTr="004A5ABD">
        <w:trPr>
          <w:trHeight w:val="308"/>
        </w:trPr>
        <w:tc>
          <w:tcPr>
            <w:tcW w:w="1020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D E U D A  PÚBLICA  D I R E C T A </w:t>
            </w:r>
          </w:p>
        </w:tc>
      </w:tr>
      <w:tr w:rsidR="004A5ABD" w:rsidRPr="004A5ABD" w:rsidTr="004A5ABD">
        <w:trPr>
          <w:trHeight w:val="372"/>
        </w:trPr>
        <w:tc>
          <w:tcPr>
            <w:tcW w:w="10206" w:type="dxa"/>
            <w:gridSpan w:val="9"/>
            <w:tcBorders>
              <w:top w:val="nil"/>
              <w:left w:val="single" w:sz="8" w:space="0" w:color="auto"/>
              <w:bottom w:val="nil"/>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Saldos al 31 de octubre de 2015</w:t>
            </w:r>
          </w:p>
        </w:tc>
      </w:tr>
      <w:tr w:rsidR="004A5ABD" w:rsidRPr="004A5ABD" w:rsidTr="004A5ABD">
        <w:trPr>
          <w:trHeight w:val="885"/>
        </w:trPr>
        <w:tc>
          <w:tcPr>
            <w:tcW w:w="1007" w:type="dxa"/>
            <w:tcBorders>
              <w:top w:val="single" w:sz="8" w:space="0" w:color="auto"/>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ACREEDOR</w:t>
            </w: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MONTO CONTRATADO</w:t>
            </w:r>
          </w:p>
        </w:tc>
        <w:tc>
          <w:tcPr>
            <w:tcW w:w="1164"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MONTO DISPUESTO</w:t>
            </w:r>
          </w:p>
        </w:tc>
        <w:tc>
          <w:tcPr>
            <w:tcW w:w="11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SALDO INSOLUTO</w:t>
            </w:r>
          </w:p>
        </w:tc>
        <w:tc>
          <w:tcPr>
            <w:tcW w:w="1058"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NÚMERO DE CRÉDITO</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TASA DE INTERÉS ANUAL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FECHA DE SUSCRIPCIÓN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FECHA DE VENCIMIENTO</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GARANTÍA</w:t>
            </w:r>
          </w:p>
        </w:tc>
      </w:tr>
      <w:tr w:rsidR="004A5ABD" w:rsidRPr="004A5ABD" w:rsidTr="004A5ABD">
        <w:trPr>
          <w:trHeight w:val="495"/>
        </w:trPr>
        <w:tc>
          <w:tcPr>
            <w:tcW w:w="1007"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xml:space="preserve">BANOBRAS </w:t>
            </w:r>
          </w:p>
        </w:tc>
        <w:tc>
          <w:tcPr>
            <w:tcW w:w="1136"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502,012,500</w:t>
            </w:r>
          </w:p>
        </w:tc>
        <w:tc>
          <w:tcPr>
            <w:tcW w:w="1164"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498,054,065</w:t>
            </w:r>
          </w:p>
        </w:tc>
        <w:tc>
          <w:tcPr>
            <w:tcW w:w="1164"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438,535,487</w:t>
            </w:r>
          </w:p>
        </w:tc>
        <w:tc>
          <w:tcPr>
            <w:tcW w:w="1058"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7225, 7226</w:t>
            </w:r>
          </w:p>
        </w:tc>
        <w:tc>
          <w:tcPr>
            <w:tcW w:w="1134"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TIIE+ 0.27%</w:t>
            </w:r>
          </w:p>
        </w:tc>
        <w:tc>
          <w:tcPr>
            <w:tcW w:w="1134"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jun-08</w:t>
            </w:r>
          </w:p>
        </w:tc>
        <w:tc>
          <w:tcPr>
            <w:tcW w:w="1134"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jun-33</w:t>
            </w:r>
          </w:p>
        </w:tc>
        <w:tc>
          <w:tcPr>
            <w:tcW w:w="1275"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Participaciones</w:t>
            </w:r>
          </w:p>
        </w:tc>
      </w:tr>
      <w:tr w:rsidR="004A5ABD" w:rsidRPr="004A5ABD" w:rsidTr="004A5ABD">
        <w:trPr>
          <w:trHeight w:val="495"/>
        </w:trPr>
        <w:tc>
          <w:tcPr>
            <w:tcW w:w="1007"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BANOBRAS</w:t>
            </w:r>
          </w:p>
        </w:tc>
        <w:tc>
          <w:tcPr>
            <w:tcW w:w="1136"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231,006,250</w:t>
            </w:r>
          </w:p>
        </w:tc>
        <w:tc>
          <w:tcPr>
            <w:tcW w:w="1164"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230,812,383</w:t>
            </w:r>
          </w:p>
        </w:tc>
        <w:tc>
          <w:tcPr>
            <w:tcW w:w="1164"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208,394,034</w:t>
            </w:r>
          </w:p>
        </w:tc>
        <w:tc>
          <w:tcPr>
            <w:tcW w:w="1058"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7271, 7272</w:t>
            </w:r>
          </w:p>
        </w:tc>
        <w:tc>
          <w:tcPr>
            <w:tcW w:w="1134"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Fija 9.81% </w:t>
            </w:r>
          </w:p>
        </w:tc>
        <w:tc>
          <w:tcPr>
            <w:tcW w:w="1134"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jun-08</w:t>
            </w:r>
          </w:p>
        </w:tc>
        <w:tc>
          <w:tcPr>
            <w:tcW w:w="1134"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jun-33</w:t>
            </w:r>
          </w:p>
        </w:tc>
        <w:tc>
          <w:tcPr>
            <w:tcW w:w="1275"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Participaciones</w:t>
            </w:r>
          </w:p>
        </w:tc>
      </w:tr>
      <w:tr w:rsidR="004A5ABD" w:rsidRPr="004A5ABD" w:rsidTr="004A5ABD">
        <w:trPr>
          <w:trHeight w:val="495"/>
        </w:trPr>
        <w:tc>
          <w:tcPr>
            <w:tcW w:w="1007"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BANORTE</w:t>
            </w:r>
          </w:p>
        </w:tc>
        <w:tc>
          <w:tcPr>
            <w:tcW w:w="1136"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100,000,000</w:t>
            </w:r>
          </w:p>
        </w:tc>
        <w:tc>
          <w:tcPr>
            <w:tcW w:w="1164"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100,000,000</w:t>
            </w:r>
          </w:p>
        </w:tc>
        <w:tc>
          <w:tcPr>
            <w:tcW w:w="1164"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38,927,184</w:t>
            </w:r>
          </w:p>
        </w:tc>
        <w:tc>
          <w:tcPr>
            <w:tcW w:w="1058"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34,228,560</w:t>
            </w:r>
          </w:p>
        </w:tc>
        <w:tc>
          <w:tcPr>
            <w:tcW w:w="1134"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TIIE + 2.5%</w:t>
            </w:r>
          </w:p>
        </w:tc>
        <w:tc>
          <w:tcPr>
            <w:tcW w:w="1134"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ago-09</w:t>
            </w:r>
          </w:p>
        </w:tc>
        <w:tc>
          <w:tcPr>
            <w:tcW w:w="1134"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ago-19</w:t>
            </w:r>
          </w:p>
        </w:tc>
        <w:tc>
          <w:tcPr>
            <w:tcW w:w="1275"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Participaciones</w:t>
            </w:r>
          </w:p>
        </w:tc>
      </w:tr>
      <w:tr w:rsidR="004A5ABD" w:rsidRPr="004A5ABD" w:rsidTr="004A5ABD">
        <w:trPr>
          <w:trHeight w:val="495"/>
        </w:trPr>
        <w:tc>
          <w:tcPr>
            <w:tcW w:w="1007"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xml:space="preserve">BANORTE </w:t>
            </w:r>
          </w:p>
        </w:tc>
        <w:tc>
          <w:tcPr>
            <w:tcW w:w="1136"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900,000,000</w:t>
            </w:r>
          </w:p>
        </w:tc>
        <w:tc>
          <w:tcPr>
            <w:tcW w:w="1164"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900,000,000</w:t>
            </w:r>
          </w:p>
        </w:tc>
        <w:tc>
          <w:tcPr>
            <w:tcW w:w="1164"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860,348,001</w:t>
            </w:r>
          </w:p>
        </w:tc>
        <w:tc>
          <w:tcPr>
            <w:tcW w:w="1058"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45,523,370</w:t>
            </w:r>
          </w:p>
        </w:tc>
        <w:tc>
          <w:tcPr>
            <w:tcW w:w="1134"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TIIE+1.25%</w:t>
            </w:r>
          </w:p>
        </w:tc>
        <w:tc>
          <w:tcPr>
            <w:tcW w:w="1134"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dic-11</w:t>
            </w:r>
          </w:p>
        </w:tc>
        <w:tc>
          <w:tcPr>
            <w:tcW w:w="1134"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dic-31</w:t>
            </w:r>
          </w:p>
        </w:tc>
        <w:tc>
          <w:tcPr>
            <w:tcW w:w="1275"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Participaciones</w:t>
            </w:r>
          </w:p>
        </w:tc>
      </w:tr>
      <w:tr w:rsidR="004A5ABD" w:rsidRPr="004A5ABD" w:rsidTr="004A5ABD">
        <w:trPr>
          <w:trHeight w:val="495"/>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BANOBRAS</w:t>
            </w:r>
          </w:p>
        </w:tc>
        <w:tc>
          <w:tcPr>
            <w:tcW w:w="1136"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660,700,000</w:t>
            </w:r>
          </w:p>
        </w:tc>
        <w:tc>
          <w:tcPr>
            <w:tcW w:w="1164"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660,700,000</w:t>
            </w:r>
          </w:p>
        </w:tc>
        <w:tc>
          <w:tcPr>
            <w:tcW w:w="1164"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630,876,736</w:t>
            </w:r>
          </w:p>
        </w:tc>
        <w:tc>
          <w:tcPr>
            <w:tcW w:w="1058"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11,149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TIIE+0.87%</w:t>
            </w:r>
          </w:p>
        </w:tc>
        <w:tc>
          <w:tcPr>
            <w:tcW w:w="1134"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sep-13</w:t>
            </w:r>
          </w:p>
        </w:tc>
        <w:tc>
          <w:tcPr>
            <w:tcW w:w="1134"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sep-38</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Participaciones</w:t>
            </w:r>
          </w:p>
        </w:tc>
      </w:tr>
      <w:tr w:rsidR="004A5ABD" w:rsidRPr="004A5ABD" w:rsidTr="004A5ABD">
        <w:trPr>
          <w:trHeight w:val="437"/>
        </w:trPr>
        <w:tc>
          <w:tcPr>
            <w:tcW w:w="1007" w:type="dxa"/>
            <w:tcBorders>
              <w:top w:val="nil"/>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TOTAL</w:t>
            </w: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116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2,389,566,447</w:t>
            </w:r>
          </w:p>
        </w:tc>
        <w:tc>
          <w:tcPr>
            <w:tcW w:w="1164"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2,177,081,442</w:t>
            </w:r>
          </w:p>
        </w:tc>
        <w:tc>
          <w:tcPr>
            <w:tcW w:w="57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 continuación se describen los financiamientos con esquema Cupón Cero, con saldos al 31 de octubre de 2015</w:t>
      </w:r>
    </w:p>
    <w:tbl>
      <w:tblPr>
        <w:tblW w:w="10490" w:type="dxa"/>
        <w:tblInd w:w="-497" w:type="dxa"/>
        <w:tblCellMar>
          <w:left w:w="70" w:type="dxa"/>
          <w:right w:w="70" w:type="dxa"/>
        </w:tblCellMar>
        <w:tblLook w:val="04A0"/>
      </w:tblPr>
      <w:tblGrid>
        <w:gridCol w:w="1043"/>
        <w:gridCol w:w="1278"/>
        <w:gridCol w:w="1116"/>
        <w:gridCol w:w="1119"/>
        <w:gridCol w:w="919"/>
        <w:gridCol w:w="1234"/>
        <w:gridCol w:w="1233"/>
        <w:gridCol w:w="1290"/>
        <w:gridCol w:w="1326"/>
      </w:tblGrid>
      <w:tr w:rsidR="004A5ABD" w:rsidRPr="004A5ABD" w:rsidTr="004A5ABD">
        <w:trPr>
          <w:trHeight w:val="480"/>
        </w:trPr>
        <w:tc>
          <w:tcPr>
            <w:tcW w:w="1049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FINANCIAMIENTOS CON ESQUEMA DE BONO CUPÓN CERO </w:t>
            </w:r>
          </w:p>
        </w:tc>
      </w:tr>
      <w:tr w:rsidR="004A5ABD" w:rsidRPr="004A5ABD" w:rsidTr="004A5ABD">
        <w:trPr>
          <w:trHeight w:val="390"/>
        </w:trPr>
        <w:tc>
          <w:tcPr>
            <w:tcW w:w="1049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Saldos al 31 de octubre de 2015</w:t>
            </w:r>
          </w:p>
        </w:tc>
      </w:tr>
      <w:tr w:rsidR="004A5ABD" w:rsidRPr="004A5ABD" w:rsidTr="004A5ABD">
        <w:trPr>
          <w:trHeight w:val="465"/>
        </w:trPr>
        <w:tc>
          <w:tcPr>
            <w:tcW w:w="1065" w:type="dxa"/>
            <w:tcBorders>
              <w:top w:val="nil"/>
              <w:left w:val="single" w:sz="8" w:space="0" w:color="auto"/>
              <w:bottom w:val="single" w:sz="8"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ACREEDOR</w:t>
            </w:r>
          </w:p>
        </w:tc>
        <w:tc>
          <w:tcPr>
            <w:tcW w:w="1278" w:type="dxa"/>
            <w:tcBorders>
              <w:top w:val="nil"/>
              <w:left w:val="nil"/>
              <w:bottom w:val="single" w:sz="8"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MONTO CONTRATADO</w:t>
            </w:r>
          </w:p>
        </w:tc>
        <w:tc>
          <w:tcPr>
            <w:tcW w:w="1065" w:type="dxa"/>
            <w:tcBorders>
              <w:top w:val="nil"/>
              <w:left w:val="nil"/>
              <w:bottom w:val="single" w:sz="8" w:space="0" w:color="auto"/>
              <w:right w:val="nil"/>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MONTO DISPUESTO</w:t>
            </w:r>
          </w:p>
        </w:tc>
        <w:tc>
          <w:tcPr>
            <w:tcW w:w="1030" w:type="dxa"/>
            <w:tcBorders>
              <w:top w:val="nil"/>
              <w:left w:val="single" w:sz="8" w:space="0" w:color="auto"/>
              <w:bottom w:val="single" w:sz="8"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SALDO INSOLUTO</w:t>
            </w:r>
          </w:p>
        </w:tc>
        <w:tc>
          <w:tcPr>
            <w:tcW w:w="949" w:type="dxa"/>
            <w:tcBorders>
              <w:top w:val="nil"/>
              <w:left w:val="nil"/>
              <w:bottom w:val="single" w:sz="8" w:space="0" w:color="auto"/>
              <w:right w:val="nil"/>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NÚMERO DE CRÉDITO</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TASA DE INTERÉS ANUAL</w:t>
            </w:r>
          </w:p>
        </w:tc>
        <w:tc>
          <w:tcPr>
            <w:tcW w:w="1275" w:type="dxa"/>
            <w:tcBorders>
              <w:top w:val="nil"/>
              <w:left w:val="nil"/>
              <w:bottom w:val="single" w:sz="8"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FECHA DE SUSCRIPCIÓN</w:t>
            </w:r>
          </w:p>
        </w:tc>
        <w:tc>
          <w:tcPr>
            <w:tcW w:w="1276" w:type="dxa"/>
            <w:tcBorders>
              <w:top w:val="nil"/>
              <w:left w:val="nil"/>
              <w:bottom w:val="single" w:sz="8"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FECHA DE VENCIMIENTO</w:t>
            </w:r>
          </w:p>
        </w:tc>
        <w:tc>
          <w:tcPr>
            <w:tcW w:w="1276" w:type="dxa"/>
            <w:tcBorders>
              <w:top w:val="nil"/>
              <w:left w:val="nil"/>
              <w:bottom w:val="single" w:sz="8"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GARANTIA</w:t>
            </w:r>
          </w:p>
        </w:tc>
      </w:tr>
      <w:tr w:rsidR="004A5ABD" w:rsidRPr="004A5ABD" w:rsidTr="004A5ABD">
        <w:trPr>
          <w:trHeight w:val="390"/>
        </w:trPr>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 xml:space="preserve">BANOBRAS </w:t>
            </w:r>
          </w:p>
        </w:tc>
        <w:tc>
          <w:tcPr>
            <w:tcW w:w="1278" w:type="dxa"/>
            <w:tcBorders>
              <w:top w:val="nil"/>
              <w:left w:val="nil"/>
              <w:bottom w:val="single" w:sz="4" w:space="0" w:color="auto"/>
              <w:right w:val="nil"/>
            </w:tcBorders>
            <w:shd w:val="clear" w:color="auto" w:fill="auto"/>
            <w:noWrap/>
            <w:vAlign w:val="center"/>
            <w:hideMark/>
          </w:tcPr>
          <w:p w:rsidR="004A5ABD" w:rsidRPr="008350E1" w:rsidRDefault="004A5ABD" w:rsidP="004A5ABD">
            <w:pPr>
              <w:spacing w:after="240" w:line="240" w:lineRule="auto"/>
              <w:jc w:val="right"/>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159,963,093</w:t>
            </w:r>
          </w:p>
        </w:tc>
        <w:tc>
          <w:tcPr>
            <w:tcW w:w="1065" w:type="dxa"/>
            <w:tcBorders>
              <w:top w:val="nil"/>
              <w:left w:val="single" w:sz="8" w:space="0" w:color="auto"/>
              <w:bottom w:val="single" w:sz="4" w:space="0" w:color="auto"/>
              <w:right w:val="single" w:sz="8" w:space="0" w:color="auto"/>
            </w:tcBorders>
            <w:shd w:val="clear" w:color="auto" w:fill="auto"/>
            <w:noWrap/>
            <w:vAlign w:val="center"/>
            <w:hideMark/>
          </w:tcPr>
          <w:p w:rsidR="004A5ABD" w:rsidRPr="008350E1" w:rsidRDefault="004A5ABD" w:rsidP="004A5ABD">
            <w:pPr>
              <w:spacing w:after="240" w:line="240" w:lineRule="auto"/>
              <w:jc w:val="right"/>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159,963,093</w:t>
            </w:r>
          </w:p>
        </w:tc>
        <w:tc>
          <w:tcPr>
            <w:tcW w:w="1030" w:type="dxa"/>
            <w:tcBorders>
              <w:top w:val="nil"/>
              <w:left w:val="nil"/>
              <w:bottom w:val="single" w:sz="4" w:space="0" w:color="auto"/>
              <w:right w:val="nil"/>
            </w:tcBorders>
            <w:shd w:val="clear" w:color="auto" w:fill="auto"/>
            <w:noWrap/>
            <w:vAlign w:val="center"/>
            <w:hideMark/>
          </w:tcPr>
          <w:p w:rsidR="004A5ABD" w:rsidRPr="008350E1" w:rsidRDefault="004A5ABD" w:rsidP="004A5ABD">
            <w:pPr>
              <w:spacing w:after="240" w:line="240" w:lineRule="auto"/>
              <w:jc w:val="right"/>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159,963,093</w:t>
            </w:r>
          </w:p>
        </w:tc>
        <w:tc>
          <w:tcPr>
            <w:tcW w:w="949" w:type="dxa"/>
            <w:tcBorders>
              <w:top w:val="nil"/>
              <w:left w:val="single" w:sz="8" w:space="0" w:color="auto"/>
              <w:bottom w:val="single" w:sz="4" w:space="0" w:color="auto"/>
              <w:right w:val="single" w:sz="8" w:space="0" w:color="auto"/>
            </w:tcBorders>
            <w:shd w:val="clear" w:color="auto" w:fill="auto"/>
            <w:noWrap/>
            <w:vAlign w:val="center"/>
            <w:hideMark/>
          </w:tcPr>
          <w:p w:rsidR="004A5ABD" w:rsidRPr="008350E1" w:rsidRDefault="004A5ABD" w:rsidP="004A5ABD">
            <w:pPr>
              <w:spacing w:after="240" w:line="240" w:lineRule="auto"/>
              <w:jc w:val="right"/>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11282, 11126</w:t>
            </w:r>
          </w:p>
        </w:tc>
        <w:tc>
          <w:tcPr>
            <w:tcW w:w="1276" w:type="dxa"/>
            <w:tcBorders>
              <w:top w:val="nil"/>
              <w:left w:val="nil"/>
              <w:bottom w:val="single" w:sz="4" w:space="0" w:color="auto"/>
              <w:right w:val="nil"/>
            </w:tcBorders>
            <w:shd w:val="clear" w:color="auto" w:fill="auto"/>
            <w:noWrap/>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Base +1.13%</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jul-13</w:t>
            </w:r>
          </w:p>
        </w:tc>
        <w:tc>
          <w:tcPr>
            <w:tcW w:w="1276" w:type="dxa"/>
            <w:tcBorders>
              <w:top w:val="nil"/>
              <w:left w:val="nil"/>
              <w:bottom w:val="single" w:sz="4" w:space="0" w:color="auto"/>
              <w:right w:val="nil"/>
            </w:tcBorders>
            <w:shd w:val="clear" w:color="auto" w:fill="auto"/>
            <w:noWrap/>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jul-33</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Participaciones</w:t>
            </w:r>
          </w:p>
        </w:tc>
      </w:tr>
      <w:tr w:rsidR="004A5ABD" w:rsidRPr="004A5ABD" w:rsidTr="004A5ABD">
        <w:trPr>
          <w:trHeight w:val="390"/>
        </w:trPr>
        <w:tc>
          <w:tcPr>
            <w:tcW w:w="1065" w:type="dxa"/>
            <w:tcBorders>
              <w:top w:val="nil"/>
              <w:left w:val="single" w:sz="8" w:space="0" w:color="auto"/>
              <w:bottom w:val="nil"/>
              <w:right w:val="single" w:sz="8" w:space="0" w:color="auto"/>
            </w:tcBorders>
            <w:shd w:val="clear" w:color="auto" w:fill="auto"/>
            <w:noWrap/>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lastRenderedPageBreak/>
              <w:t>BANOBRAS</w:t>
            </w:r>
          </w:p>
        </w:tc>
        <w:tc>
          <w:tcPr>
            <w:tcW w:w="1278" w:type="dxa"/>
            <w:tcBorders>
              <w:top w:val="nil"/>
              <w:left w:val="nil"/>
              <w:bottom w:val="nil"/>
              <w:right w:val="nil"/>
            </w:tcBorders>
            <w:shd w:val="clear" w:color="auto" w:fill="auto"/>
            <w:noWrap/>
            <w:vAlign w:val="center"/>
            <w:hideMark/>
          </w:tcPr>
          <w:p w:rsidR="004A5ABD" w:rsidRPr="008350E1" w:rsidRDefault="004A5ABD" w:rsidP="004A5ABD">
            <w:pPr>
              <w:spacing w:after="240" w:line="240" w:lineRule="auto"/>
              <w:jc w:val="right"/>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280,948,782</w:t>
            </w:r>
          </w:p>
        </w:tc>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4A5ABD" w:rsidRPr="008350E1" w:rsidRDefault="004A5ABD" w:rsidP="004A5ABD">
            <w:pPr>
              <w:spacing w:after="240" w:line="240" w:lineRule="auto"/>
              <w:jc w:val="right"/>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280,948,782</w:t>
            </w:r>
          </w:p>
        </w:tc>
        <w:tc>
          <w:tcPr>
            <w:tcW w:w="1030" w:type="dxa"/>
            <w:tcBorders>
              <w:top w:val="nil"/>
              <w:left w:val="nil"/>
              <w:bottom w:val="nil"/>
              <w:right w:val="nil"/>
            </w:tcBorders>
            <w:shd w:val="clear" w:color="auto" w:fill="auto"/>
            <w:noWrap/>
            <w:vAlign w:val="center"/>
            <w:hideMark/>
          </w:tcPr>
          <w:p w:rsidR="004A5ABD" w:rsidRPr="008350E1" w:rsidRDefault="004A5ABD" w:rsidP="004A5ABD">
            <w:pPr>
              <w:spacing w:after="240" w:line="240" w:lineRule="auto"/>
              <w:jc w:val="right"/>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280,948,782</w:t>
            </w:r>
          </w:p>
        </w:tc>
        <w:tc>
          <w:tcPr>
            <w:tcW w:w="949" w:type="dxa"/>
            <w:tcBorders>
              <w:top w:val="nil"/>
              <w:left w:val="single" w:sz="8" w:space="0" w:color="auto"/>
              <w:bottom w:val="single" w:sz="8" w:space="0" w:color="auto"/>
              <w:right w:val="single" w:sz="8" w:space="0" w:color="auto"/>
            </w:tcBorders>
            <w:shd w:val="clear" w:color="auto" w:fill="auto"/>
            <w:noWrap/>
            <w:vAlign w:val="center"/>
            <w:hideMark/>
          </w:tcPr>
          <w:p w:rsidR="004A5ABD" w:rsidRPr="008350E1" w:rsidRDefault="004A5ABD" w:rsidP="004A5ABD">
            <w:pPr>
              <w:spacing w:after="240" w:line="240" w:lineRule="auto"/>
              <w:jc w:val="right"/>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10487</w:t>
            </w:r>
          </w:p>
        </w:tc>
        <w:tc>
          <w:tcPr>
            <w:tcW w:w="1276" w:type="dxa"/>
            <w:tcBorders>
              <w:top w:val="nil"/>
              <w:left w:val="nil"/>
              <w:bottom w:val="nil"/>
              <w:right w:val="nil"/>
            </w:tcBorders>
            <w:shd w:val="clear" w:color="auto" w:fill="auto"/>
            <w:noWrap/>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Fija + 8.63%</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feb-12</w:t>
            </w:r>
          </w:p>
        </w:tc>
        <w:tc>
          <w:tcPr>
            <w:tcW w:w="1276" w:type="dxa"/>
            <w:tcBorders>
              <w:top w:val="nil"/>
              <w:left w:val="nil"/>
              <w:bottom w:val="nil"/>
              <w:right w:val="nil"/>
            </w:tcBorders>
            <w:shd w:val="clear" w:color="auto" w:fill="auto"/>
            <w:noWrap/>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feb-32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Participaciones</w:t>
            </w:r>
          </w:p>
        </w:tc>
      </w:tr>
      <w:tr w:rsidR="004A5ABD" w:rsidRPr="004A5ABD" w:rsidTr="004A5ABD">
        <w:trPr>
          <w:trHeight w:val="315"/>
        </w:trPr>
        <w:tc>
          <w:tcPr>
            <w:tcW w:w="1065" w:type="dxa"/>
            <w:tcBorders>
              <w:top w:val="single" w:sz="8" w:space="0" w:color="auto"/>
              <w:left w:val="single" w:sz="8" w:space="0" w:color="auto"/>
              <w:bottom w:val="single" w:sz="8" w:space="0" w:color="auto"/>
              <w:right w:val="nil"/>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TOTAL</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 </w:t>
            </w:r>
          </w:p>
        </w:tc>
        <w:tc>
          <w:tcPr>
            <w:tcW w:w="1065" w:type="dxa"/>
            <w:tcBorders>
              <w:top w:val="nil"/>
              <w:left w:val="nil"/>
              <w:bottom w:val="single" w:sz="8" w:space="0" w:color="auto"/>
              <w:right w:val="single" w:sz="8" w:space="0" w:color="auto"/>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440,911,875</w:t>
            </w:r>
          </w:p>
        </w:tc>
        <w:tc>
          <w:tcPr>
            <w:tcW w:w="1030" w:type="dxa"/>
            <w:tcBorders>
              <w:top w:val="single" w:sz="8" w:space="0" w:color="auto"/>
              <w:left w:val="nil"/>
              <w:bottom w:val="single" w:sz="8" w:space="0" w:color="auto"/>
              <w:right w:val="nil"/>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b/>
                <w:bCs/>
                <w:i/>
                <w:color w:val="000000"/>
                <w:sz w:val="20"/>
                <w:szCs w:val="20"/>
                <w:lang w:eastAsia="es-MX"/>
              </w:rPr>
            </w:pPr>
            <w:r w:rsidRPr="008350E1">
              <w:rPr>
                <w:rFonts w:asciiTheme="minorHAnsi" w:eastAsia="Times New Roman" w:hAnsiTheme="minorHAnsi" w:cstheme="minorHAnsi"/>
                <w:b/>
                <w:bCs/>
                <w:i/>
                <w:color w:val="000000"/>
                <w:sz w:val="20"/>
                <w:szCs w:val="20"/>
                <w:lang w:eastAsia="es-MX"/>
              </w:rPr>
              <w:t>440,911,875</w:t>
            </w:r>
          </w:p>
        </w:tc>
        <w:tc>
          <w:tcPr>
            <w:tcW w:w="605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A5ABD" w:rsidRPr="008350E1" w:rsidRDefault="004A5ABD" w:rsidP="004A5ABD">
            <w:pPr>
              <w:spacing w:after="240" w:line="240" w:lineRule="auto"/>
              <w:jc w:val="center"/>
              <w:rPr>
                <w:rFonts w:asciiTheme="minorHAnsi" w:eastAsia="Times New Roman" w:hAnsiTheme="minorHAnsi" w:cstheme="minorHAnsi"/>
                <w:i/>
                <w:color w:val="000000"/>
                <w:sz w:val="20"/>
                <w:szCs w:val="20"/>
                <w:lang w:eastAsia="es-MX"/>
              </w:rPr>
            </w:pPr>
            <w:r w:rsidRPr="008350E1">
              <w:rPr>
                <w:rFonts w:asciiTheme="minorHAnsi" w:eastAsia="Times New Roman" w:hAnsiTheme="minorHAnsi" w:cstheme="minorHAnsi"/>
                <w:i/>
                <w:color w:val="000000"/>
                <w:sz w:val="20"/>
                <w:szCs w:val="20"/>
                <w:lang w:eastAsia="es-MX"/>
              </w:rPr>
              <w:t> </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i/>
          <w:color w:val="000000" w:themeColor="text1"/>
          <w:sz w:val="24"/>
          <w:szCs w:val="24"/>
          <w:lang w:eastAsia="es-MX"/>
        </w:rPr>
        <w:t>Dentro del mismo capítulo, correspondiente a Deuda Pública, se establece por separado   una asignación por un importe de $</w:t>
      </w:r>
      <w:r w:rsidRPr="004A5ABD">
        <w:rPr>
          <w:rFonts w:asciiTheme="minorHAnsi" w:eastAsia="Times New Roman" w:hAnsiTheme="minorHAnsi" w:cstheme="minorHAnsi"/>
          <w:bCs/>
          <w:i/>
          <w:color w:val="000000" w:themeColor="text1"/>
          <w:sz w:val="24"/>
          <w:szCs w:val="24"/>
          <w:lang w:eastAsia="es-MX"/>
        </w:rPr>
        <w:t xml:space="preserve">7, 345,811 </w:t>
      </w:r>
      <w:r w:rsidRPr="004A5ABD">
        <w:rPr>
          <w:rFonts w:asciiTheme="minorHAnsi" w:eastAsia="Times New Roman" w:hAnsiTheme="minorHAnsi" w:cstheme="minorHAnsi"/>
          <w:i/>
          <w:color w:val="000000" w:themeColor="text1"/>
          <w:sz w:val="24"/>
          <w:szCs w:val="24"/>
          <w:lang w:eastAsia="es-MX"/>
        </w:rPr>
        <w:t>para el concepto denominado Adeudos de Ejercicios Fiscales Anteriores (ADEFAS), mismo que se desglosa de la siguiente manera:</w:t>
      </w:r>
    </w:p>
    <w:tbl>
      <w:tblPr>
        <w:tblW w:w="8661" w:type="dxa"/>
        <w:jc w:val="center"/>
        <w:tblCellMar>
          <w:left w:w="70" w:type="dxa"/>
          <w:right w:w="70" w:type="dxa"/>
        </w:tblCellMar>
        <w:tblLook w:val="04A0"/>
      </w:tblPr>
      <w:tblGrid>
        <w:gridCol w:w="1200"/>
        <w:gridCol w:w="6185"/>
        <w:gridCol w:w="1276"/>
      </w:tblGrid>
      <w:tr w:rsidR="004A5ABD" w:rsidRPr="004A5ABD" w:rsidTr="004A5ABD">
        <w:trPr>
          <w:trHeight w:val="48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6185"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DENOMINACIÓN</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MONTO</w:t>
            </w:r>
          </w:p>
        </w:tc>
      </w:tr>
      <w:tr w:rsidR="004A5ABD" w:rsidRPr="004A5ABD" w:rsidTr="004A5ABD">
        <w:trPr>
          <w:trHeight w:val="480"/>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99101</w:t>
            </w:r>
          </w:p>
        </w:tc>
        <w:tc>
          <w:tcPr>
            <w:tcW w:w="6185"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Adeudos de ejercicios anteriores por concepto de servicios personales magisterio</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541,572</w:t>
            </w:r>
          </w:p>
        </w:tc>
      </w:tr>
      <w:tr w:rsidR="004A5ABD" w:rsidRPr="004A5ABD" w:rsidTr="004A5ABD">
        <w:trPr>
          <w:trHeight w:val="480"/>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99103</w:t>
            </w:r>
          </w:p>
        </w:tc>
        <w:tc>
          <w:tcPr>
            <w:tcW w:w="6185"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Adeudos de ejercicios anteriores por conceptos distintos de servicios personales</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6,695,925</w:t>
            </w:r>
          </w:p>
        </w:tc>
      </w:tr>
      <w:tr w:rsidR="004A5ABD" w:rsidRPr="004A5ABD" w:rsidTr="004A5ABD">
        <w:trPr>
          <w:trHeight w:val="495"/>
          <w:jc w:val="center"/>
        </w:trPr>
        <w:tc>
          <w:tcPr>
            <w:tcW w:w="120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99104</w:t>
            </w:r>
          </w:p>
        </w:tc>
        <w:tc>
          <w:tcPr>
            <w:tcW w:w="6185"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Devolución de ingresos percibidos indebidamente en ejercicios fiscales anteriores</w:t>
            </w:r>
          </w:p>
        </w:tc>
        <w:tc>
          <w:tcPr>
            <w:tcW w:w="1276"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108,314</w:t>
            </w:r>
          </w:p>
        </w:tc>
      </w:tr>
      <w:tr w:rsidR="004A5ABD" w:rsidRPr="004A5ABD" w:rsidTr="004A5ABD">
        <w:trPr>
          <w:trHeight w:val="435"/>
          <w:jc w:val="center"/>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185" w:type="dxa"/>
            <w:tcBorders>
              <w:top w:val="single" w:sz="8" w:space="0" w:color="auto"/>
              <w:left w:val="single" w:sz="8" w:space="0" w:color="auto"/>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7,345,811</w:t>
            </w:r>
          </w:p>
        </w:tc>
      </w:tr>
    </w:tbl>
    <w:p w:rsidR="004A5ABD" w:rsidRDefault="004A5ABD" w:rsidP="004A5ABD">
      <w:pPr>
        <w:spacing w:after="240" w:line="240" w:lineRule="auto"/>
        <w:rPr>
          <w:rFonts w:asciiTheme="minorHAnsi" w:eastAsia="Times New Roman" w:hAnsiTheme="minorHAnsi" w:cstheme="minorHAnsi"/>
          <w:i/>
          <w:color w:val="000000"/>
          <w:sz w:val="24"/>
          <w:szCs w:val="24"/>
          <w:lang w:eastAsia="es-MX"/>
        </w:rPr>
      </w:pPr>
    </w:p>
    <w:p w:rsidR="008350E1" w:rsidRPr="004A5ABD" w:rsidRDefault="008350E1" w:rsidP="004A5ABD">
      <w:pPr>
        <w:spacing w:after="240" w:line="240" w:lineRule="auto"/>
        <w:rPr>
          <w:rFonts w:asciiTheme="minorHAnsi" w:eastAsia="Times New Roman" w:hAnsiTheme="minorHAnsi" w:cstheme="minorHAnsi"/>
          <w:i/>
          <w:color w:val="000000"/>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 xml:space="preserve">Artículo 24. </w:t>
      </w:r>
      <w:r w:rsidRPr="004A5ABD">
        <w:rPr>
          <w:rFonts w:asciiTheme="minorHAnsi" w:eastAsia="Times New Roman" w:hAnsiTheme="minorHAnsi" w:cstheme="minorHAnsi"/>
          <w:i/>
          <w:sz w:val="24"/>
          <w:szCs w:val="24"/>
          <w:lang w:eastAsia="es-MX"/>
        </w:rPr>
        <w:t>La Clasificación Funcional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funciones de: Gobierno, Desarrollo Social, Desarrollo Económico y Otras No Clasificadas; permitiendo determinar los objetivos generales de las políticas públicas y los recursos financieros que se asignan para alcanzar éstos. En la Clasificación Funcional</w:t>
      </w:r>
      <w:r w:rsidRPr="004A5ABD">
        <w:rPr>
          <w:rFonts w:asciiTheme="minorHAnsi" w:eastAsia="Times New Roman" w:hAnsiTheme="minorHAnsi" w:cstheme="minorHAnsi"/>
          <w:b/>
          <w:i/>
          <w:sz w:val="24"/>
          <w:szCs w:val="24"/>
          <w:lang w:eastAsia="es-MX"/>
        </w:rPr>
        <w:t xml:space="preserve">, </w:t>
      </w:r>
      <w:r w:rsidRPr="004A5ABD">
        <w:rPr>
          <w:rFonts w:asciiTheme="minorHAnsi" w:eastAsia="Times New Roman" w:hAnsiTheme="minorHAnsi" w:cstheme="minorHAnsi"/>
          <w:i/>
          <w:sz w:val="24"/>
          <w:szCs w:val="24"/>
          <w:lang w:eastAsia="es-MX"/>
        </w:rPr>
        <w:t>el presupuesto de egresos presenta la siguiente distribución a nivel de Finalidad, Función y Subfunción.</w:t>
      </w:r>
    </w:p>
    <w:p w:rsidR="004A5ABD" w:rsidRDefault="004A5ABD" w:rsidP="004A5ABD">
      <w:pPr>
        <w:spacing w:after="240" w:line="240" w:lineRule="auto"/>
        <w:jc w:val="both"/>
        <w:rPr>
          <w:rFonts w:asciiTheme="minorHAnsi" w:eastAsia="Times New Roman" w:hAnsiTheme="minorHAnsi" w:cstheme="minorHAnsi"/>
          <w:i/>
          <w:sz w:val="24"/>
          <w:szCs w:val="24"/>
          <w:lang w:eastAsia="es-MX"/>
        </w:rPr>
      </w:pPr>
    </w:p>
    <w:p w:rsidR="008350E1" w:rsidRPr="004A5ABD" w:rsidRDefault="008350E1" w:rsidP="004A5ABD">
      <w:pPr>
        <w:spacing w:after="240" w:line="240" w:lineRule="auto"/>
        <w:jc w:val="both"/>
        <w:rPr>
          <w:rFonts w:asciiTheme="minorHAnsi" w:eastAsia="Times New Roman" w:hAnsiTheme="minorHAnsi" w:cstheme="minorHAnsi"/>
          <w:i/>
          <w:sz w:val="24"/>
          <w:szCs w:val="24"/>
          <w:lang w:eastAsia="es-MX"/>
        </w:rPr>
      </w:pPr>
      <w:bookmarkStart w:id="38" w:name="_GoBack"/>
      <w:bookmarkEnd w:id="38"/>
    </w:p>
    <w:tbl>
      <w:tblPr>
        <w:tblW w:w="8773" w:type="dxa"/>
        <w:jc w:val="center"/>
        <w:tblCellMar>
          <w:left w:w="70" w:type="dxa"/>
          <w:right w:w="70" w:type="dxa"/>
        </w:tblCellMar>
        <w:tblLook w:val="04A0"/>
      </w:tblPr>
      <w:tblGrid>
        <w:gridCol w:w="292"/>
        <w:gridCol w:w="1222"/>
        <w:gridCol w:w="262"/>
        <w:gridCol w:w="5799"/>
        <w:gridCol w:w="1664"/>
      </w:tblGrid>
      <w:tr w:rsidR="004A5ABD" w:rsidRPr="004A5ABD" w:rsidTr="004A5ABD">
        <w:trPr>
          <w:trHeight w:val="533"/>
          <w:jc w:val="center"/>
        </w:trPr>
        <w:tc>
          <w:tcPr>
            <w:tcW w:w="7413" w:type="dxa"/>
            <w:gridSpan w:val="4"/>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FINALIDAD,  FUNCIÓN Y SUBFUNCIÓN</w:t>
            </w:r>
          </w:p>
        </w:tc>
        <w:tc>
          <w:tcPr>
            <w:tcW w:w="13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CANTIDAD</w:t>
            </w:r>
          </w:p>
        </w:tc>
      </w:tr>
      <w:tr w:rsidR="004A5ABD" w:rsidRPr="004A5ABD" w:rsidTr="004A5ABD">
        <w:trPr>
          <w:trHeight w:val="533"/>
          <w:jc w:val="center"/>
        </w:trPr>
        <w:tc>
          <w:tcPr>
            <w:tcW w:w="7413" w:type="dxa"/>
            <w:gridSpan w:val="4"/>
            <w:vMerge/>
            <w:tcBorders>
              <w:top w:val="single" w:sz="8" w:space="0" w:color="auto"/>
              <w:left w:val="single" w:sz="8" w:space="0" w:color="auto"/>
              <w:bottom w:val="single" w:sz="8" w:space="0" w:color="auto"/>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c>
          <w:tcPr>
            <w:tcW w:w="1360" w:type="dxa"/>
            <w:vMerge/>
            <w:tcBorders>
              <w:top w:val="single" w:sz="8" w:space="0" w:color="auto"/>
              <w:left w:val="single" w:sz="8" w:space="0" w:color="auto"/>
              <w:bottom w:val="single" w:sz="8" w:space="0" w:color="auto"/>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GOBIERNO</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1,955,620,194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LEGISLACIÓN</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140,102,228</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LEGISLACIÓN</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102,208,007</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FISCALIZACIÓN</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37,894,221</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JUSTICIA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854,219,725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IMPARTICIÓN DE JUSTICIA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225,369,775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PROCURACIÓN DE JUSTICIA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416,615,267</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RECLUSIÓN Y READAPTACIÓN SOCIAL</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199,715,508</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DERECHOS HUMANOS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12,519,174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COORDINACIÓN DE LA POLÍTICA DE GOBIERNO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231,134,370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PRESIDENCIA/GOBERNATURA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14,892,485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POLÍTICA INTERIOR</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33,151,437</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FUNCIÓN PÚBLICA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73,805,629</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ASUNTOS JURÍDICOS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15,307,437</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ORGANIZACIÓN DE PROCESOS ELECTORALES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46,903,498</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TERRITORIO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15,060,835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32,013,049</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RELACIONES EXTERIORES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873,600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RELACIONES EXTERIORES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873,600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ASUNTOS FINANCIEROS Y HACENDARIOS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101,733,935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31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ASUNTOS FINANCIEROS</w:t>
            </w:r>
          </w:p>
        </w:tc>
        <w:tc>
          <w:tcPr>
            <w:tcW w:w="136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13,994,600</w:t>
            </w:r>
          </w:p>
        </w:tc>
      </w:tr>
      <w:tr w:rsidR="004A5ABD" w:rsidRPr="004A5ABD" w:rsidTr="004A5ABD">
        <w:trPr>
          <w:trHeight w:val="240"/>
          <w:jc w:val="center"/>
        </w:trPr>
        <w:tc>
          <w:tcPr>
            <w:tcW w:w="292" w:type="dxa"/>
            <w:tcBorders>
              <w:top w:val="nil"/>
              <w:left w:val="single" w:sz="8" w:space="0" w:color="auto"/>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ASUNTOS HACENDARIOS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87,739,336</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1012" w:type="dxa"/>
            <w:tcBorders>
              <w:top w:val="single" w:sz="4"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w:t>
            </w:r>
          </w:p>
        </w:tc>
        <w:tc>
          <w:tcPr>
            <w:tcW w:w="6109" w:type="dxa"/>
            <w:gridSpan w:val="2"/>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ASUNTOS DE ORDEN PÚBLICO Y DE SEGURIDAD INTERIOR</w:t>
            </w:r>
          </w:p>
        </w:tc>
        <w:tc>
          <w:tcPr>
            <w:tcW w:w="1360" w:type="dxa"/>
            <w:tcBorders>
              <w:top w:val="single" w:sz="4"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497,612,908</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POLICÍA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263,326,726</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PROTECCIÓN CIVIL</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27,242,003</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ASUNTOS DE ORDEN PÚBLICO Y SEGURIDAD PÚBLICA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50,875,441</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NACIONAL DE SEGURIDAD</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156,168,739</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SERVICIOS GENERALES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129,943,427</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REGISTRALES, ADMINISTRATIVOS Y PATRIMONIALES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30,932,344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COMUNICACIÓN Y MEDIOS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18,825,412</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ACCESO A LA INFORMACIÓN PÚBLICA GUBERNAMENTAL</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7,653,696</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72,531,976</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7121" w:type="dxa"/>
            <w:gridSpan w:val="3"/>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DESARROLLO SOCIAL</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8,925,450,520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PROTECCIÓN AMBIENTAL</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165,468,535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ADMINISTRACIÓN DEL AGUA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3,204,027</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ORDENACION DE AGUAS RESIDUALES, DRENAJE Y ALCANTARILLADO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REDUCCIÓN DE LA CONTAMINACIÓN</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580,040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PROTECCIÓN DE LA DIVERSIDAD BIOLÓGICA Y DEL </w:t>
            </w:r>
            <w:r w:rsidRPr="004A5ABD">
              <w:rPr>
                <w:rFonts w:asciiTheme="minorHAnsi" w:eastAsia="Times New Roman" w:hAnsiTheme="minorHAnsi" w:cstheme="minorHAnsi"/>
                <w:i/>
                <w:color w:val="000000"/>
                <w:sz w:val="24"/>
                <w:szCs w:val="24"/>
                <w:lang w:eastAsia="es-MX"/>
              </w:rPr>
              <w:lastRenderedPageBreak/>
              <w:t>PAISAJE</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184,961</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DE PROTECCIÓN AMBIENTAL</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101,499,507</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VIVIENDA Y SERVICIOS A LA COMUNIDAD</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641,394,485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URBANIZACIÓN</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399,120,922</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DESARROLLO COMUNITARIO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155,630,000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VIVIENDA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37,000,000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DESARROLLO REGIONAL</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49,643,563</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SALUD</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571,691,842</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PRESTACIÓN DE SERVICIOS DE SALUD A LA COMUNIDAD</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5,713,000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PRESTACIÓN DE SERVICIOS DE SALUD A LA PERSONA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134,349,664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GENERACIÓN DE RECURSOS PARA LA SALUD</w:t>
            </w:r>
          </w:p>
        </w:tc>
        <w:tc>
          <w:tcPr>
            <w:tcW w:w="136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113,044,498</w:t>
            </w:r>
          </w:p>
        </w:tc>
      </w:tr>
      <w:tr w:rsidR="004A5ABD" w:rsidRPr="004A5ABD" w:rsidTr="004A5ABD">
        <w:trPr>
          <w:trHeight w:val="240"/>
          <w:jc w:val="center"/>
        </w:trPr>
        <w:tc>
          <w:tcPr>
            <w:tcW w:w="292" w:type="dxa"/>
            <w:tcBorders>
              <w:top w:val="nil"/>
              <w:left w:val="single" w:sz="8" w:space="0" w:color="auto"/>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RECTORÍA DEL SISTEMA DE SALUD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117,551,680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single" w:sz="4"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5799" w:type="dxa"/>
            <w:tcBorders>
              <w:top w:val="single" w:sz="4"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PROTECCIÓN SOCIAL EN SALUD</w:t>
            </w:r>
          </w:p>
        </w:tc>
        <w:tc>
          <w:tcPr>
            <w:tcW w:w="1360" w:type="dxa"/>
            <w:tcBorders>
              <w:top w:val="single" w:sz="4"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201,033,000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RECREACIÓN, CULTURA Y OTRAS MANIFESTACIONES SOCIALES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158,889,768</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DEPORTE Y RECREACIÓN</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90,161,070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CULTURA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50,172,525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RADIO, TELEVISIÓN Y EDITORIALES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16,706,276</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ASUNTOS RELIGIOSOS Y OTRAS MANIFESTACIONES SOCIALES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1,849,896</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EDUCACIÓN</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6,589,915,311</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BÁSICA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4,715,473,524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MEDIA SUPERIOR</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71,860,600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SUPERIOR</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268,857,607</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POSGRADO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321,000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PARA ADULTOS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90,448,000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SERVICIOS EDUCATIVOS Y ACTIVIDADES INHERENTES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1,442,954,580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PROTECCIÓN SOCIAL</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797,619,906</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ENFERMEDAD E INCAPACIDAD</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1,998,053</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EDAD AVANZADA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556,850,728</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FAMILIA E HIJOS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140,681,898</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ALIMENTACIÓN Y NUTRICIÓN</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37,183,000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INDIGENAS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23,213,209</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GRUPOS VULNERABLES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24,994,104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DE SEGURIDAD SOCIAL Y ASISTENCIA SOCIAL</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12,698,914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ASUNTOS SOCIALES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470,674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ASUNTOS SOCIALES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470,674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7121" w:type="dxa"/>
            <w:gridSpan w:val="3"/>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DESARROLLO ECONÓMICO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471,199,797</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ASUNTOS ECONÓMICOS, COMERCIALES Y LABORALES EN GENERAL</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133,717,095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31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ASUNTOS ECONÓMICOS Y COMERCIALES EN GENERAL</w:t>
            </w:r>
          </w:p>
        </w:tc>
        <w:tc>
          <w:tcPr>
            <w:tcW w:w="136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70,380,384</w:t>
            </w:r>
          </w:p>
        </w:tc>
      </w:tr>
      <w:tr w:rsidR="004A5ABD" w:rsidRPr="004A5ABD" w:rsidTr="004A5ABD">
        <w:trPr>
          <w:trHeight w:val="240"/>
          <w:jc w:val="center"/>
        </w:trPr>
        <w:tc>
          <w:tcPr>
            <w:tcW w:w="292" w:type="dxa"/>
            <w:tcBorders>
              <w:top w:val="nil"/>
              <w:left w:val="single" w:sz="8" w:space="0" w:color="auto"/>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ASUNTOS LABORALES GENERALES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63,336,711</w:t>
            </w:r>
          </w:p>
        </w:tc>
      </w:tr>
      <w:tr w:rsidR="004A5ABD" w:rsidRPr="004A5ABD" w:rsidTr="004A5ABD">
        <w:trPr>
          <w:trHeight w:val="240"/>
          <w:jc w:val="center"/>
        </w:trPr>
        <w:tc>
          <w:tcPr>
            <w:tcW w:w="292" w:type="dxa"/>
            <w:tcBorders>
              <w:top w:val="nil"/>
              <w:left w:val="single" w:sz="8" w:space="0" w:color="auto"/>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6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AGROPECUARIA, SILVICULTURA, PESCA Y CAZA</w:t>
            </w:r>
          </w:p>
        </w:tc>
        <w:tc>
          <w:tcPr>
            <w:tcW w:w="13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130,392,295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3</w:t>
            </w:r>
          </w:p>
        </w:tc>
        <w:tc>
          <w:tcPr>
            <w:tcW w:w="1012" w:type="dxa"/>
            <w:tcBorders>
              <w:top w:val="single" w:sz="4"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AGROPECUARIA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46,440,295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ACUACULTURA, PESCA Y CAZA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21,000,000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FINANCIERO A LA BANCA Y SEGURO AGROPECUARIO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62,952,000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TRANSPORTE</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80,543,216</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TRANSPORTE POR CARRETERA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43,000,000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RELACIONADOS CON TRANSPORTE</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37,543,216</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TURISMO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89,546,494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TURISMO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89,546,494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CIENCIA, TECNOLOGÍA  E INNOVACIÓN</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8,000,696</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INVESTIGACIÓN CIENTIFICA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509,215</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CIENTÍFICOS  Y TECNOLÓGICOS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6,241,481</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INOVACION</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1,250,000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OTRAS INDUSTRIAS Y OTROS ASUNTOS ECONÓMICOS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29,000,000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ASUNTOS ECONÓMICOS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29,000,000</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w:t>
            </w:r>
          </w:p>
        </w:tc>
        <w:tc>
          <w:tcPr>
            <w:tcW w:w="7121" w:type="dxa"/>
            <w:gridSpan w:val="3"/>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OTRAS NO CLASIFICADAS EN FUNCIONES ANTERIORES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1,987,691,489</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TRANSACCIONES DE LA DEUDA PÚBLICA/COSTO FINANCIERO DE LA DEUDA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144,368,003</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TRANSACCIONES DE LA DEUDA PÚBLICA / COSTO FINANCIERO DE LA DEUDA</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144,368,003</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PARTICIPACIONES Y APORTACIONES ENTRE DIFERENTES NIVELES Y ÓRDENES DE GOBIERNO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1,626,527,121</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PARTICIPACIONES ENTRE DIFERENTES NIVELES Y ÓRDENES DE GOBIERNO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841,562,397</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APORTACIONES ENTRE DIFERENTES NIVELES Y ÓRDENES DE GOBIERNO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784,964,724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SANEAMIENTO DEL SISTEMA FINANCIERO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209,450,554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SANEAMIENTO DEL SISTEMA FINANCIERO</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209,450,554</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w:t>
            </w:r>
          </w:p>
        </w:tc>
        <w:tc>
          <w:tcPr>
            <w:tcW w:w="6109" w:type="dxa"/>
            <w:gridSpan w:val="2"/>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ADEUDOS DE EJERCICIOS FISCALES ANTERIORES</w:t>
            </w:r>
          </w:p>
        </w:tc>
        <w:tc>
          <w:tcPr>
            <w:tcW w:w="136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7,345,811</w:t>
            </w:r>
          </w:p>
        </w:tc>
      </w:tr>
      <w:tr w:rsidR="004A5ABD" w:rsidRPr="004A5ABD" w:rsidTr="004A5ABD">
        <w:trPr>
          <w:trHeight w:val="240"/>
          <w:jc w:val="center"/>
        </w:trPr>
        <w:tc>
          <w:tcPr>
            <w:tcW w:w="29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101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31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5799"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ADEUDOS DE EJERCICIOS FISCALES ANTERIORES</w:t>
            </w:r>
          </w:p>
        </w:tc>
        <w:tc>
          <w:tcPr>
            <w:tcW w:w="136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7,345,811</w:t>
            </w:r>
          </w:p>
        </w:tc>
      </w:tr>
      <w:tr w:rsidR="004A5ABD" w:rsidRPr="004A5ABD" w:rsidTr="004A5ABD">
        <w:trPr>
          <w:trHeight w:val="240"/>
          <w:jc w:val="center"/>
        </w:trPr>
        <w:tc>
          <w:tcPr>
            <w:tcW w:w="7413"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shd w:val="clear" w:color="auto" w:fill="FABF8F" w:themeFill="accent6" w:themeFillTint="99"/>
          <w:lang w:eastAsia="es-MX"/>
        </w:rPr>
      </w:pPr>
    </w:p>
    <w:tbl>
      <w:tblPr>
        <w:tblW w:w="8565" w:type="dxa"/>
        <w:jc w:val="center"/>
        <w:tblCellMar>
          <w:left w:w="70" w:type="dxa"/>
          <w:right w:w="70" w:type="dxa"/>
        </w:tblCellMar>
        <w:tblLook w:val="04A0"/>
      </w:tblPr>
      <w:tblGrid>
        <w:gridCol w:w="400"/>
        <w:gridCol w:w="5500"/>
        <w:gridCol w:w="1820"/>
        <w:gridCol w:w="845"/>
      </w:tblGrid>
      <w:tr w:rsidR="004A5ABD" w:rsidRPr="004A5ABD" w:rsidTr="004A5ABD">
        <w:trPr>
          <w:trHeight w:val="300"/>
          <w:jc w:val="center"/>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w:t>
            </w:r>
          </w:p>
        </w:tc>
        <w:tc>
          <w:tcPr>
            <w:tcW w:w="5500"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FINALIDAD</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CANTIDAD</w:t>
            </w:r>
          </w:p>
        </w:tc>
        <w:tc>
          <w:tcPr>
            <w:tcW w:w="845"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xml:space="preserve">% </w:t>
            </w:r>
          </w:p>
        </w:tc>
      </w:tr>
      <w:tr w:rsidR="004A5ABD" w:rsidRPr="004A5ABD" w:rsidTr="004A5ABD">
        <w:trPr>
          <w:trHeight w:val="375"/>
          <w:jc w:val="center"/>
        </w:trPr>
        <w:tc>
          <w:tcPr>
            <w:tcW w:w="4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w:t>
            </w:r>
          </w:p>
        </w:tc>
        <w:tc>
          <w:tcPr>
            <w:tcW w:w="550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GOBIERNO</w:t>
            </w:r>
          </w:p>
        </w:tc>
        <w:tc>
          <w:tcPr>
            <w:tcW w:w="1820"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1,955,620,194</w:t>
            </w:r>
          </w:p>
        </w:tc>
        <w:tc>
          <w:tcPr>
            <w:tcW w:w="845"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14.6</w:t>
            </w:r>
          </w:p>
        </w:tc>
      </w:tr>
      <w:tr w:rsidR="004A5ABD" w:rsidRPr="004A5ABD" w:rsidTr="004A5ABD">
        <w:trPr>
          <w:trHeight w:val="375"/>
          <w:jc w:val="center"/>
        </w:trPr>
        <w:tc>
          <w:tcPr>
            <w:tcW w:w="4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w:t>
            </w:r>
          </w:p>
        </w:tc>
        <w:tc>
          <w:tcPr>
            <w:tcW w:w="550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DESARROLLO SOCIAL</w:t>
            </w:r>
          </w:p>
        </w:tc>
        <w:tc>
          <w:tcPr>
            <w:tcW w:w="1820"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8,925,450,520</w:t>
            </w:r>
          </w:p>
        </w:tc>
        <w:tc>
          <w:tcPr>
            <w:tcW w:w="845"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67.0</w:t>
            </w:r>
          </w:p>
        </w:tc>
      </w:tr>
      <w:tr w:rsidR="004A5ABD" w:rsidRPr="004A5ABD" w:rsidTr="004A5ABD">
        <w:trPr>
          <w:trHeight w:val="375"/>
          <w:jc w:val="center"/>
        </w:trPr>
        <w:tc>
          <w:tcPr>
            <w:tcW w:w="4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w:t>
            </w:r>
          </w:p>
        </w:tc>
        <w:tc>
          <w:tcPr>
            <w:tcW w:w="550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DESARROLLO ECONÓMICO</w:t>
            </w:r>
          </w:p>
        </w:tc>
        <w:tc>
          <w:tcPr>
            <w:tcW w:w="1820" w:type="dxa"/>
            <w:tcBorders>
              <w:top w:val="nil"/>
              <w:left w:val="single" w:sz="8" w:space="0" w:color="auto"/>
              <w:bottom w:val="single" w:sz="4"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471,199,797</w:t>
            </w:r>
          </w:p>
        </w:tc>
        <w:tc>
          <w:tcPr>
            <w:tcW w:w="845"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3.5</w:t>
            </w:r>
          </w:p>
        </w:tc>
      </w:tr>
      <w:tr w:rsidR="004A5ABD" w:rsidRPr="004A5ABD" w:rsidTr="004A5ABD">
        <w:trPr>
          <w:trHeight w:val="375"/>
          <w:jc w:val="center"/>
        </w:trPr>
        <w:tc>
          <w:tcPr>
            <w:tcW w:w="40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w:t>
            </w:r>
          </w:p>
        </w:tc>
        <w:tc>
          <w:tcPr>
            <w:tcW w:w="550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OTRAS NO CLASIFICADAS EN FUNCIONES ANTERIORES</w:t>
            </w:r>
          </w:p>
        </w:tc>
        <w:tc>
          <w:tcPr>
            <w:tcW w:w="1820" w:type="dxa"/>
            <w:tcBorders>
              <w:top w:val="nil"/>
              <w:left w:val="single" w:sz="8" w:space="0" w:color="auto"/>
              <w:bottom w:val="nil"/>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1,987,691,489</w:t>
            </w:r>
          </w:p>
        </w:tc>
        <w:tc>
          <w:tcPr>
            <w:tcW w:w="845"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14.9</w:t>
            </w:r>
          </w:p>
        </w:tc>
      </w:tr>
      <w:tr w:rsidR="004A5ABD" w:rsidRPr="004A5ABD" w:rsidTr="004A5ABD">
        <w:trPr>
          <w:trHeight w:val="300"/>
          <w:jc w:val="center"/>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 </w:t>
            </w:r>
          </w:p>
        </w:tc>
        <w:tc>
          <w:tcPr>
            <w:tcW w:w="550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TOTAL</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13,339,962,000</w:t>
            </w:r>
          </w:p>
        </w:tc>
        <w:tc>
          <w:tcPr>
            <w:tcW w:w="845"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100</w:t>
            </w:r>
          </w:p>
        </w:tc>
      </w:tr>
    </w:tbl>
    <w:p w:rsidR="004A5ABD" w:rsidRPr="004A5ABD" w:rsidRDefault="004A5ABD" w:rsidP="004A5ABD">
      <w:pPr>
        <w:spacing w:after="240" w:line="240" w:lineRule="auto"/>
        <w:jc w:val="both"/>
        <w:rPr>
          <w:rFonts w:asciiTheme="minorHAnsi" w:eastAsia="Times New Roman" w:hAnsiTheme="minorHAnsi" w:cstheme="minorHAnsi"/>
          <w:b/>
          <w:bCs/>
          <w:i/>
          <w:sz w:val="24"/>
          <w:szCs w:val="24"/>
          <w:lang w:eastAsia="es-MX"/>
        </w:rPr>
      </w:pPr>
    </w:p>
    <w:p w:rsidR="004A5ABD" w:rsidRPr="004A5ABD" w:rsidRDefault="004A5ABD" w:rsidP="004A5ABD">
      <w:pPr>
        <w:autoSpaceDE w:val="0"/>
        <w:autoSpaceDN w:val="0"/>
        <w:adjustRightInd w:val="0"/>
        <w:spacing w:after="240" w:line="240" w:lineRule="auto"/>
        <w:jc w:val="both"/>
        <w:rPr>
          <w:rFonts w:asciiTheme="minorHAnsi" w:hAnsiTheme="minorHAnsi" w:cstheme="minorHAnsi"/>
          <w:i/>
          <w:sz w:val="24"/>
          <w:szCs w:val="24"/>
          <w:lang w:eastAsia="es-MX"/>
        </w:rPr>
      </w:pPr>
      <w:r w:rsidRPr="004A5ABD">
        <w:rPr>
          <w:rFonts w:asciiTheme="minorHAnsi" w:hAnsiTheme="minorHAnsi" w:cstheme="minorHAnsi"/>
          <w:b/>
          <w:bCs/>
          <w:i/>
          <w:sz w:val="24"/>
          <w:szCs w:val="24"/>
          <w:lang w:eastAsia="es-MX"/>
        </w:rPr>
        <w:t>Artículo 25.</w:t>
      </w:r>
      <w:r w:rsidRPr="004A5ABD">
        <w:rPr>
          <w:rFonts w:asciiTheme="minorHAnsi" w:hAnsiTheme="minorHAnsi" w:cstheme="minorHAnsi"/>
          <w:i/>
          <w:sz w:val="24"/>
          <w:szCs w:val="24"/>
          <w:lang w:eastAsia="es-MX"/>
        </w:rPr>
        <w:t>El Presupuesto de Egresos para el Ejercicio Fiscal 2016 está orientado a satisfacer las necesidades sociales de interés colectivo, atendiendo a las prioridades y se distribuye de la siguiente manera:</w:t>
      </w:r>
    </w:p>
    <w:tbl>
      <w:tblPr>
        <w:tblW w:w="9180" w:type="dxa"/>
        <w:tblInd w:w="55" w:type="dxa"/>
        <w:tblCellMar>
          <w:left w:w="70" w:type="dxa"/>
          <w:right w:w="70" w:type="dxa"/>
        </w:tblCellMar>
        <w:tblLook w:val="04A0"/>
      </w:tblPr>
      <w:tblGrid>
        <w:gridCol w:w="1200"/>
        <w:gridCol w:w="6080"/>
        <w:gridCol w:w="1900"/>
      </w:tblGrid>
      <w:tr w:rsidR="004A5ABD" w:rsidRPr="004A5ABD" w:rsidTr="004A5ABD">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CLAVE </w:t>
            </w:r>
          </w:p>
        </w:tc>
        <w:tc>
          <w:tcPr>
            <w:tcW w:w="6080"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EJE TEMATICO</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MONTO</w:t>
            </w:r>
          </w:p>
        </w:tc>
      </w:tr>
      <w:tr w:rsidR="004A5ABD" w:rsidRPr="004A5ABD" w:rsidTr="004A5ABD">
        <w:trPr>
          <w:trHeight w:val="300"/>
        </w:trPr>
        <w:tc>
          <w:tcPr>
            <w:tcW w:w="12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02</w:t>
            </w:r>
          </w:p>
        </w:tc>
        <w:tc>
          <w:tcPr>
            <w:tcW w:w="6080" w:type="dxa"/>
            <w:tcBorders>
              <w:top w:val="single" w:sz="4" w:space="0" w:color="auto"/>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DESARROLLO HUMANO Y SOCIAL</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7,163,488,015</w:t>
            </w:r>
          </w:p>
        </w:tc>
      </w:tr>
      <w:tr w:rsidR="004A5ABD" w:rsidRPr="004A5ABD" w:rsidTr="004A5ABD">
        <w:trPr>
          <w:trHeight w:val="300"/>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03</w:t>
            </w:r>
          </w:p>
        </w:tc>
        <w:tc>
          <w:tcPr>
            <w:tcW w:w="60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EMPLEO Y PROGRESO ECONÓMICO</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231,548,781</w:t>
            </w:r>
          </w:p>
        </w:tc>
      </w:tr>
      <w:tr w:rsidR="004A5ABD" w:rsidRPr="004A5ABD" w:rsidTr="004A5ABD">
        <w:trPr>
          <w:trHeight w:val="300"/>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04</w:t>
            </w:r>
          </w:p>
        </w:tc>
        <w:tc>
          <w:tcPr>
            <w:tcW w:w="60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GOBIERNO, JUSTICIA Y SEGURIDAD</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2,659,526,376</w:t>
            </w:r>
          </w:p>
        </w:tc>
      </w:tr>
      <w:tr w:rsidR="004A5ABD" w:rsidRPr="004A5ABD" w:rsidTr="004A5ABD">
        <w:trPr>
          <w:trHeight w:val="300"/>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05</w:t>
            </w:r>
          </w:p>
        </w:tc>
        <w:tc>
          <w:tcPr>
            <w:tcW w:w="60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SUSTENTABILIDAD Y PROTECCIÓN AMBIENTAL</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29,146,369</w:t>
            </w:r>
          </w:p>
        </w:tc>
      </w:tr>
      <w:tr w:rsidR="004A5ABD" w:rsidRPr="004A5ABD" w:rsidTr="004A5ABD">
        <w:trPr>
          <w:trHeight w:val="300"/>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06</w:t>
            </w:r>
          </w:p>
        </w:tc>
        <w:tc>
          <w:tcPr>
            <w:tcW w:w="60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EJECUTIVO</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2,785,751,059</w:t>
            </w:r>
          </w:p>
        </w:tc>
      </w:tr>
      <w:tr w:rsidR="004A5ABD" w:rsidRPr="004A5ABD" w:rsidTr="004A5ABD">
        <w:trPr>
          <w:trHeight w:val="300"/>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07</w:t>
            </w:r>
          </w:p>
        </w:tc>
        <w:tc>
          <w:tcPr>
            <w:tcW w:w="60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LEGISLATIVO</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140,102,228</w:t>
            </w:r>
          </w:p>
        </w:tc>
      </w:tr>
      <w:tr w:rsidR="004A5ABD" w:rsidRPr="004A5ABD" w:rsidTr="004A5ABD">
        <w:trPr>
          <w:trHeight w:val="300"/>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08</w:t>
            </w:r>
          </w:p>
        </w:tc>
        <w:tc>
          <w:tcPr>
            <w:tcW w:w="60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JUDICIAL</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185,878,250</w:t>
            </w:r>
          </w:p>
        </w:tc>
      </w:tr>
      <w:tr w:rsidR="004A5ABD" w:rsidRPr="004A5ABD" w:rsidTr="004A5ABD">
        <w:trPr>
          <w:trHeight w:val="315"/>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w:t>
            </w:r>
          </w:p>
        </w:tc>
        <w:tc>
          <w:tcPr>
            <w:tcW w:w="60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PARA EL DESARROLLO</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144,520,922</w:t>
            </w:r>
          </w:p>
        </w:tc>
      </w:tr>
      <w:tr w:rsidR="004A5ABD" w:rsidRPr="004A5ABD" w:rsidTr="004A5ABD">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080"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autoSpaceDE w:val="0"/>
        <w:autoSpaceDN w:val="0"/>
        <w:adjustRightInd w:val="0"/>
        <w:spacing w:after="240" w:line="240" w:lineRule="auto"/>
        <w:jc w:val="both"/>
        <w:rPr>
          <w:rFonts w:asciiTheme="minorHAnsi" w:hAnsiTheme="minorHAnsi" w:cstheme="minorHAnsi"/>
          <w:b/>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bCs/>
          <w:i/>
          <w:color w:val="000000" w:themeColor="text1"/>
          <w:sz w:val="24"/>
          <w:szCs w:val="24"/>
          <w:lang w:eastAsia="es-MX"/>
        </w:rPr>
      </w:pPr>
      <w:r w:rsidRPr="004A5ABD">
        <w:rPr>
          <w:rFonts w:asciiTheme="minorHAnsi" w:eastAsia="Times New Roman" w:hAnsiTheme="minorHAnsi" w:cstheme="minorHAnsi"/>
          <w:b/>
          <w:bCs/>
          <w:i/>
          <w:color w:val="000000" w:themeColor="text1"/>
          <w:sz w:val="24"/>
          <w:szCs w:val="24"/>
          <w:lang w:eastAsia="es-MX"/>
        </w:rPr>
        <w:t xml:space="preserve">Artículo 26. </w:t>
      </w:r>
      <w:r w:rsidRPr="004A5ABD">
        <w:rPr>
          <w:rFonts w:asciiTheme="minorHAnsi" w:eastAsia="Times New Roman" w:hAnsiTheme="minorHAnsi" w:cstheme="minorHAnsi"/>
          <w:bCs/>
          <w:i/>
          <w:color w:val="000000" w:themeColor="text1"/>
          <w:sz w:val="24"/>
          <w:szCs w:val="24"/>
          <w:lang w:eastAsia="es-MX"/>
        </w:rPr>
        <w:t>La distribución del presupuesto en la Clasificación Programática tendrá la siguiente conformación:</w:t>
      </w:r>
    </w:p>
    <w:tbl>
      <w:tblPr>
        <w:tblW w:w="8920" w:type="dxa"/>
        <w:jc w:val="center"/>
        <w:tblCellMar>
          <w:left w:w="70" w:type="dxa"/>
          <w:right w:w="70" w:type="dxa"/>
        </w:tblCellMar>
        <w:tblLook w:val="04A0"/>
      </w:tblPr>
      <w:tblGrid>
        <w:gridCol w:w="825"/>
        <w:gridCol w:w="6431"/>
        <w:gridCol w:w="1664"/>
      </w:tblGrid>
      <w:tr w:rsidR="004A5ABD" w:rsidRPr="004A5ABD" w:rsidTr="004A5ABD">
        <w:trPr>
          <w:trHeight w:val="240"/>
          <w:jc w:val="center"/>
        </w:trPr>
        <w:tc>
          <w:tcPr>
            <w:tcW w:w="780" w:type="dxa"/>
            <w:tcBorders>
              <w:top w:val="single" w:sz="8" w:space="0" w:color="auto"/>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CLAVE </w:t>
            </w:r>
          </w:p>
        </w:tc>
        <w:tc>
          <w:tcPr>
            <w:tcW w:w="682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PROGRAMAS</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MONTO </w:t>
            </w:r>
          </w:p>
        </w:tc>
      </w:tr>
      <w:tr w:rsidR="004A5ABD" w:rsidRPr="004A5ABD" w:rsidTr="004A5ABD">
        <w:trPr>
          <w:trHeight w:val="225"/>
          <w:jc w:val="center"/>
        </w:trPr>
        <w:tc>
          <w:tcPr>
            <w:tcW w:w="7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02</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SALUD, RESPALDO A LA SOCIEDAD</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37,876,061</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03</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ASISTENCIA PRIVADA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1,375,509</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04</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EL FORTALECIMIENTO EDUCATIVO Y CIENTIFICO</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746,949,317</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06</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TÉCNICA CONALEP</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6,548,400</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07</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MEDIA SUPERIOR, SUPERIOR Y POSGRADO DE LA UNIVERSIDAD DE COLIMA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1,644,653,272</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08</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SUPERIOR ITC</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1,957,263</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09</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SUPERIOR UTEM</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9,877,463</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ARTE Y CULTURA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50,172,525</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DIFUSIÓN CULTURAL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16,706,276</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14</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DEPORTE Y RECREACIÓN.</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44,688,070</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EQUIDAD DE GÉNERO</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4,643,197</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ACCESO A UNA VIDA LIBRE DE VIOLENCIA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3,316,683</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CONSOLIDACIÓN DE LA FAMILIA, APOYO A LA NIÑEZ Y GRUPOS VULNERABLES</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179,730,898</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A GRUPOS VULNERABLES CON DISCAPACIDAD</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1,998,053</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ATENCIÓN A LA JUVENTUD</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6,266,468</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ATENCIÓN A LOS ADULTOS EN PLENITUD</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14,366,507</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DE LA COMPETITIVIDAD Y EL EMPLEO</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19,131,567</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DESARROLLO ECONÓMICO</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64,228,384</w:t>
            </w:r>
          </w:p>
        </w:tc>
      </w:tr>
      <w:tr w:rsidR="004A5ABD" w:rsidRPr="004A5ABD" w:rsidTr="004A5ABD">
        <w:trPr>
          <w:trHeight w:val="494"/>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MODERNIZACIÓN DEL SECTOR AGROPECUARIO, ACUÍCOLA, PESQUERO Y FORESTAL.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109,472,335</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PARA UN TURISMO SUSTENTABLE</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38,716,494</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INTEGRACIÓN Y MODERNIZACIÓN DEL SISTEMA POLÍTICO.</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64,564,512</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IMPARTICIÓN DE JUSTICIA ELECTORAL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12,077,648</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ADMINISTRACIÓN ELECTORAL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46,903,498</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ARBITRAJE Y ESCALAFÓN</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2,552,918</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IMPARTICION DE JUSTICIA ADMINISTRATIVA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6,846,219</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ASISTENCIA AL SISTEMA ESTATAL DE SEGURIDAD PÚBL...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142,703,978</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SEGURIDAD PÚBLICA Y PREVENCIÓN DEL DELITO</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463,042,234</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PROCURACIÓN DE JUSTICIA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282,632,267</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DERECHOS HUMANOS</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6,878,180</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37</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REGISTRO DEL TERRITORIO</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15,060,835</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APROVECHAMIENTO SUSTENTABLE DE LOS RECURSOS HÍDRICOS</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2,704,027</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Y CULTURA AMBIENTAL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11,381,507</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FINANZAS TRANSPARENTES Y EFICIENTES</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86,738,064</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ADMINISTRACIÓN PÚBLICA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146,177,061</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CALIDAD GUBERNAMENTAL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2,519,717</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AGENDA DIGITAL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6,241,481</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ACCESO A LA INFORMACIÓN PÚBLICA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6,345,130</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ADMINISTRACIÓN Y OPERACIÓN DEL DESPACHO DEL GOBERNADOR</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53,807,620</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49</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FISCALIZACIÓN SUPERIOR DE LOS RECURSOS PÚBLICOS</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37,894,221</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LEGISLATIVO</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102,208,007</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JUDICIAL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185,878,250</w:t>
            </w:r>
          </w:p>
        </w:tc>
      </w:tr>
      <w:tr w:rsidR="004A5ABD" w:rsidRPr="004A5ABD" w:rsidTr="004A5ABD">
        <w:trPr>
          <w:trHeight w:val="334"/>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ESTATAL DE PLANEACIÓN DEMOCRÁTICA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15,062,389</w:t>
            </w:r>
          </w:p>
        </w:tc>
      </w:tr>
      <w:tr w:rsidR="004A5ABD" w:rsidRPr="004A5ABD" w:rsidTr="004A5ABD">
        <w:trPr>
          <w:trHeight w:val="270"/>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CONSTRUCCIÓN, MODERNIZACIÓN Y MANTENIMIENTO DE LA INFRAESTRUCTURA ESTATAL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144,520,922</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TRANSPARENCIA Y CONTROL GUBERNAMENTAL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16,079,745</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57</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EVALUACIÓN Y CONTROL DE CONFIANZA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3,924,201</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RELACIONES EXTERIORES</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873,600</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A LAS MUJERES EN SITUACIÓN DE VIOLENCIA.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1,315,756</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 NO PROGRAMABLE EJECUTADO</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4,277,939,589</w:t>
            </w:r>
          </w:p>
        </w:tc>
      </w:tr>
      <w:tr w:rsidR="004A5ABD" w:rsidRPr="004A5ABD" w:rsidTr="004A5ABD">
        <w:trPr>
          <w:trHeight w:val="225"/>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w:t>
            </w:r>
          </w:p>
        </w:tc>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INICIAL</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58,300,000</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64</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BÁSICA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2,680,854,185</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65</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MEDIA SUPERIOR.</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5,049,443</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66</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SUPERIOR.</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61,384,098</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67</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PRESTACIÓN DE LOS SERVICIOS DE SALUD A LA COMUNIDAD</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56,195,298</w:t>
            </w:r>
          </w:p>
        </w:tc>
      </w:tr>
      <w:tr w:rsidR="004A5ABD" w:rsidRPr="004A5ABD" w:rsidTr="004A5ABD">
        <w:trPr>
          <w:trHeight w:val="270"/>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DE PROTECCIÓN SOCIAL EN SALUD</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1,202,133,046</w:t>
            </w:r>
          </w:p>
        </w:tc>
      </w:tr>
      <w:tr w:rsidR="004A5ABD" w:rsidRPr="004A5ABD" w:rsidTr="004A5ABD">
        <w:trPr>
          <w:trHeight w:val="270"/>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69</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GENERACIÓN DE RECURSOS PARA LA SALUD</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8,180,000</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RECTORÍA DEL SISTEMA EN SALUD</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17,675,000</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73</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INSTITUCIONAL DE BECAS PARA LA EDUCACIÓN</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36,093,204</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74</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PARA EL DESARROLLO SOCIAL</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15,453,818</w:t>
            </w:r>
          </w:p>
        </w:tc>
      </w:tr>
      <w:tr w:rsidR="004A5ABD" w:rsidRPr="004A5ABD" w:rsidTr="004A5ABD">
        <w:trPr>
          <w:trHeight w:val="225"/>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MOVILIDAD</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37,543,216</w:t>
            </w:r>
          </w:p>
        </w:tc>
      </w:tr>
      <w:tr w:rsidR="004A5ABD" w:rsidRPr="004A5ABD" w:rsidTr="004A5ABD">
        <w:trPr>
          <w:trHeight w:val="360"/>
          <w:jc w:val="center"/>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76</w:t>
            </w:r>
          </w:p>
        </w:tc>
        <w:tc>
          <w:tcPr>
            <w:tcW w:w="682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CONSEJERÍA</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13,552,373</w:t>
            </w:r>
          </w:p>
        </w:tc>
      </w:tr>
      <w:tr w:rsidR="004A5ABD" w:rsidRPr="004A5ABD" w:rsidTr="004A5ABD">
        <w:trPr>
          <w:trHeight w:val="240"/>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8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spacing w:after="240" w:line="240" w:lineRule="auto"/>
        <w:jc w:val="both"/>
        <w:rPr>
          <w:rFonts w:asciiTheme="minorHAnsi" w:eastAsia="Times New Roman" w:hAnsiTheme="minorHAnsi" w:cstheme="minorHAnsi"/>
          <w:b/>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 xml:space="preserve">Artículo 27. </w:t>
      </w:r>
      <w:r w:rsidRPr="004A5ABD">
        <w:rPr>
          <w:rFonts w:asciiTheme="minorHAnsi" w:eastAsia="Times New Roman" w:hAnsiTheme="minorHAnsi" w:cstheme="minorHAnsi"/>
          <w:i/>
          <w:sz w:val="24"/>
          <w:szCs w:val="24"/>
          <w:lang w:eastAsia="es-MX"/>
        </w:rPr>
        <w:t>Para el ejercicio fiscal 2016 el presupuesto de egresos tendrá la siguiente distribución en los diferentes Proyectos:</w:t>
      </w:r>
    </w:p>
    <w:p w:rsidR="004A5ABD" w:rsidRPr="004A5ABD" w:rsidRDefault="004A5ABD" w:rsidP="004A5ABD">
      <w:pPr>
        <w:spacing w:after="240" w:line="240" w:lineRule="auto"/>
        <w:jc w:val="both"/>
        <w:rPr>
          <w:rFonts w:asciiTheme="minorHAnsi" w:eastAsia="Times New Roman" w:hAnsiTheme="minorHAnsi" w:cstheme="minorHAnsi"/>
          <w:b/>
          <w:i/>
          <w:sz w:val="24"/>
          <w:szCs w:val="24"/>
          <w:lang w:val="es-ES" w:eastAsia="es-ES"/>
        </w:rPr>
      </w:pPr>
    </w:p>
    <w:tbl>
      <w:tblPr>
        <w:tblW w:w="9206" w:type="dxa"/>
        <w:jc w:val="center"/>
        <w:tblCellMar>
          <w:left w:w="70" w:type="dxa"/>
          <w:right w:w="70" w:type="dxa"/>
        </w:tblCellMar>
        <w:tblLook w:val="04A0"/>
      </w:tblPr>
      <w:tblGrid>
        <w:gridCol w:w="724"/>
        <w:gridCol w:w="7087"/>
        <w:gridCol w:w="1664"/>
      </w:tblGrid>
      <w:tr w:rsidR="004A5ABD" w:rsidRPr="004A5ABD" w:rsidTr="004A5ABD">
        <w:trPr>
          <w:trHeight w:val="255"/>
          <w:jc w:val="center"/>
        </w:trPr>
        <w:tc>
          <w:tcPr>
            <w:tcW w:w="78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Proyectos</w:t>
            </w:r>
          </w:p>
        </w:tc>
        <w:tc>
          <w:tcPr>
            <w:tcW w:w="1395"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Monto</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E001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Prestación de Servicios de Salud a la comunidad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8,837,996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E002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Prestación de Servicios de Salud a la persona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13,163,228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E005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Educación Inicial proporcionados con equidad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58,300,000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E006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Educación Básica de calidad proporcionados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210,219,185</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E008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educación superior de calidad proporcionados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60,937,542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E012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Artistas formados y/o capacitados en materia artística o cultural</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8,118,412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E014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Patrimonio Cultural fortalecido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12,580,749</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E015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Cultural impulsada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23,352,437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E017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Fomento al Libro y a la Lectura ampliado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1,870,388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E018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para el desarrollo del deporte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44,688,070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E021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Profesionalización acreditada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2,333,856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E022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periciales eficientes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29,936,603</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E028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Apoyos económicos y en especie otorgados a estudiantes de nivel medio superior y superior</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36,093,204</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E031</w:t>
            </w:r>
          </w:p>
        </w:tc>
        <w:tc>
          <w:tcPr>
            <w:tcW w:w="7087" w:type="dxa"/>
            <w:tcBorders>
              <w:top w:val="single" w:sz="4" w:space="0" w:color="auto"/>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Igualdad sustantiva y no discriminación</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4,643,197</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E036</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comunitarios</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41,855,000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E041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a la juventud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1,341,451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E042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Apoyos a jóvenes emprendedores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2,008,926</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E043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Difundir los servicios y programas en medios masivos, para generar participación de la juventud colimense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909,695</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E045 </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Los Adultos mayores son beneficiados con apoyos económicos y/o en especie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8,136,600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E047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Empleo y eficiencia del mercado laboral</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2,096,827</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E048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Servicios de orientación y asesoría laboral brindados a las y los trabajadores, sus beneficiarios y sus sindicatos, así como tramitación de juicios ante la Junta </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12,780,747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E051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Apoyos, programas y acciones de fomento económico realizadas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12,245,476</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E052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Políticas y acciones de mejora regulatoria implementadas para el mejoramiento del ambiente de negocios y la competitividad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484,200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E053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Apoyos, programas, acciones y desarrollo de infraestructura para incentivar la modernización industrial</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564,900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E055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Desarrollo agropecuario, acuícola y pesquero mejorado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54,000,000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E058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Integración productiva rural optimizada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17,795,080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E060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Turística realizada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3,468,248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E061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Oferta turística ampliada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2,177,545</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E062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Prestadores de Servicios Turísticos con estándares de competitividad Mejorados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1,817,328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E063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Opciones de conectividad ampliadas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16,621,000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E065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Consolidación de la Gobernabilidad Democrática del Estado de Colima realizada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26,813,008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E066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de Justicia Penal en el Estado implantado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980,000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E068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El Sistema Estatal de Protección Civil se coordina eficientemente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2,330,200</w:t>
            </w:r>
          </w:p>
        </w:tc>
      </w:tr>
      <w:tr w:rsidR="004A5ABD" w:rsidRPr="004A5ABD" w:rsidTr="004A5ABD">
        <w:trPr>
          <w:trHeight w:val="72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E075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La Entidad Federativa fortalece sus capacidades para implementar los programas establecidos en el Convenio de Coordinación del Fondo de Aportaciones para la Seguridad Pública (FASP)</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133,951,865</w:t>
            </w:r>
          </w:p>
        </w:tc>
      </w:tr>
      <w:tr w:rsidR="004A5ABD" w:rsidRPr="004A5ABD" w:rsidTr="004A5ABD">
        <w:trPr>
          <w:trHeight w:val="72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E077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La Entidad Federativa se fortalece en el desarrollo y aplicación de políticas públicas en materia de seguridad ciudadana, misma que prioriza un enfoque preventivo en el tratamiento de la violencia y delito)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2,786,239</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E079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penitenciario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183,337,891</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E080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Policía Estatal</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251,519,165</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E081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Capacitación Policial</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4,568,182</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E082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Seguridad Privada</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1,133,308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E084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Módulo de información accesible al servicio de la ciudadanía, asegurado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71,309,745</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E085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Atención social legal y familiar al ciudadano, garantizada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5,517,782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E086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Recepción, integración y resolución de denuncias, completado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108,919,026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E087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Denuncias y servicios en línea accesibles a los ciudadanos, desarrollados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7,890,342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E088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Intervención en los procesos llevados ante los órganos jurisdiccionales, controlada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13,367,872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E091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Agua potable suministrada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37,690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E092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Saneamiento realizado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191,550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E094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Fortalecer la Normativa, infraestructura y ejecución de proyectos con alta incidencia en el contexto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w:t>
            </w:r>
          </w:p>
        </w:tc>
      </w:tr>
      <w:tr w:rsidR="004A5ABD" w:rsidRPr="004A5ABD" w:rsidTr="004A5ABD">
        <w:trPr>
          <w:trHeight w:val="72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E095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Desarrollo de acciones para generar conocimientos, actitudes, aptitudes y habilidades en materia ambiental a través de la participación de los diferentes sectores de la sociedad, para mejorar la calidad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210,000</w:t>
            </w:r>
          </w:p>
        </w:tc>
      </w:tr>
      <w:tr w:rsidR="004A5ABD" w:rsidRPr="004A5ABD" w:rsidTr="004A5ABD">
        <w:trPr>
          <w:trHeight w:val="72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E097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Mejorar la regulación, protección y gestión ambiental con el fin de lograr un aprovechamiento sustentable de los recursos naturales en el Estado (protección y gestión)</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1,290,000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E102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Registro y control del ejercicio presupuestal de las dependencias, entidades y organismos realizado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4,062,587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E104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Administración eficiente del Sistema de Profesionalización</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39,459,222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E112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de la cultura de la calidad y la competitividad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755,915</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E123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Transparencia gubernamental promovida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1,326,652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E132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Obra pública directa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E143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y gestión del financiamiento para el desarrollo económico y fortalecimiento institucional</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43,238,540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E144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Control gubernamental ejercido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1,704,654</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E145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Auditorías a los recursos públicos realizadas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5,802,781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E146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Fiscalización de la obra pública ejecutada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6,465,498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E147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operado eficientemente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780,160</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E148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Menores Infractores</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16,377,617</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E149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Conducción del Sistema Estatal de Planeación</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4,595,928</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E150</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Seguimiento anual del Plan Estatal de Desarrollo elaborado</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827,479</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E151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Informe de Gobierno elaborado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2,447,853</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E162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Educación superior evaluado y/o acreditado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1,393,048,000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E164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Funciones de gestión universitarias fortalecidas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251,605,272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E186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Educación Básica proporcionados con Equidad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2,450,405,000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E187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Gestión de procesos y servicios realizados para transformar la Educación Básica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20,230,000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E188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Educación Media Superior proporcionados con equidad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5,049,443</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E189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Educación Superior proporcionados con equidad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446,556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E190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apoyo administrativos (a la comunidad)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4,300,000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E191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Asistencia social, comunitaria y beneficencia pública justa y equitativa (a la persona)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250,000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E192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de la salud y prevención y control de enfermedades fortalecidas e integradas sectorial e intersectorialmente (a la comunidad)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29,233,298</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E193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Enfermedades emergentes, urgencias epidemiológicas y desastres naturales prevenidos, controlados y atendidos oportunamente (a la comunidad)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13,312,000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E194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Protección control riesgos sanitario fortalecida y modernizada (a la comunidad)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10,850,000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E195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apoyo administrativo a los hospitales (Sistema de Protección Social En Salud)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1,039,215,721</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E196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Asistencia social, comunitaria y beneficencia pública justa y equitativa (Sistema de Protección Social En Salud)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E197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Prestación de servicios del Sistema Nacional de Salud organizados e integrados (Sistema de Protección Social En Salud)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160,167,325</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E198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Formación y capacitación de recursos humanos acordes a las necesidades y demandas de atención a la salud (Sistema de Protección Social En Salud)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E199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suficiente, equipamiento optimo e insumos seguros para la salud (Sistema de Protección Social En Salud)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6,880,000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E200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Investigación en salud pertinente y de excelencia académica (Sistema de Protección Social En Salud)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700,000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G004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Rectoría del Sistema de Salud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8,842,274</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G009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Actividades de apoyo a la prestación de servicios educativos</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746,949,317</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G013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eficiente</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3,869,458</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G016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Ofrecer una Programación y Producción de calidad para consolidar a Canal Once y a Radio Conexión 98</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16,706,276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G019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Actividades administrativas para la operación del Instituto Colimense del Deporte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381,081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G020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Difusión cultural mejorada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43,357,041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G023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eficiente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16,555,701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G025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Proyectos de Impartición de Justicia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15,359,222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G029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94,596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G032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Atención y Prevención a la Violencia (CEPAVI)</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3,316,683</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G039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del DIF</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137,875,898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G040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Operación del INCODIS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1,998,053</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G044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2,006,397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G046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operado de manera eficiente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6,229,907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G049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Atención a la Violencia hacia las mujeres (CAM)</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1,315,756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G050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operado de manera eficiente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4,253,994</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G054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ejecutadas eficientemente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7,695,268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G059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acreditado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37,677,255</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G064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operado de manera eficiente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14,632,373</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G067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Gobiernos municipales apoyados en su desarrollo institucional</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1,524,016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G069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Certeza Jurídica a la población colimense otorgada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13,552,373</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G070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Los Colimenses reciben servicios integrales de movimientos vehiculares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37,543,216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G071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de la Secretaría General de Gobierno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32,237,263</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G072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educación superior acreditado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1,957,263</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G073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Controversias individuales y colectivas tramitadas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2,552,918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G074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Controversias administrativas y/o fiscales atendidas.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6,846,219</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G078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operado de manera eficiente.</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5,965,873</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G083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6,106,070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G089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Operación de la Comisión de Derechos Humanos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6,878,180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G093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operado de manera eficiente.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2,474,787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G098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9,581,507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G099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Recaudación fiscal eficiente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47,093,759</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G100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Fiscalización de los ingresos tributarios realizada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10,934,962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G101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Cuenta Pública del Estado y demás Estados Financieros y Contables elaborados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8,264,479</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G103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Seguimiento del ejercicio de los recursos públicos estatales y federales a cargo del ejecutivo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16,382,276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G105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de la Dirección General de Recursos Humanos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9,929,945</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G106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Administrar y proveer los servicios generales a las dependencias del Ejecutivo del Estado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49,743,079</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G107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Administrar los bienes inventariables y resguardos de Gobierno del Estado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2,972,329</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G108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Adquisición de bienes y servicios requeridos para el eficaz funcionamiento del Ejecutivo del Estado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3,144,057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G109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Organización de eventos oficiales del Ejecutivo del Estado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5,596,069</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G110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Coordinar el desarrollo organizacional del Ejecutivo del Estado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1,308,566</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G113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del Instituto para la Competitividad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755,915</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G118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ejecutadas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6,017,481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G119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Operación de la INFOCOL</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6,345,130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G121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Operación del Despacho del C. Gobernador</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21,862,661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G122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Comunicación Social</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18,825,412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G124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Coordinación Administrativa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10,439,050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G125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Fiscalizar superior a las cuentas públicas de las entidades fiscalizadas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37,394,221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G126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Verificar y evaluar la gestión financiera de las entidades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G128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Controversias resueltas en los Juzgados de Paz, Primera Instancia y Centro Estatal de Justicia Alternativa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84,661,314</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G129</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Controversias resueltas en Segunda Instancia</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67,072,378</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G130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Participación social para la planeación capitalizada</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38,090</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G133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Operación de la Junta de Asistencia Privada del Estado de Colima</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1,375,509</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G134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Fortalecimiento de los contenidos educativos en el nivel de Educación Media Superior de Calidad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3,274,200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G135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Igualdad de oportunidades para el Acceso a los servicios de Educación Media Superior</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3,274,200</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G136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Substanciar y resolver los recursos y juicios sometidos a la jurisdicción y competencia del Tribunal</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12,077,648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G139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Programas Educativos Universitarios de Calidad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7,000,000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G140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eficiente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2,877,463</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G142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eficiente.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7,032,563</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G152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Actualización del Compendio de Indicadores integrado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1,614,167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G153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Control Físico y financiero de obras y acciones del ramo 20 realizado.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3,630,632</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G154</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Operativo Anual integrado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3,113,927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G155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a las actividades de la Secretaría de Planeación realizadas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3,235,631</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G156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Asesoramiento, coordinación y difusión en materia de Planeación para la atención de proyectos estratégicos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1,006,097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G157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Gestión de proyectos de Inversión</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1,922,251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G158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de Participación Social para la Planeación Operado de manera eficiente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6,789,171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G159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Operación del Instituto del Registro del Territorio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15,060,835</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G160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Operación eficiente del Consejo General del Instituto Electoral del Estado de Colima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46,903,498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G166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Administrar y abastecer los bienes y servicios del Ejecutivo del Estado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1,866,419</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G167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Asuntos jurídicos en materia administrativa y laboral</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1,496,846</w:t>
            </w:r>
          </w:p>
        </w:tc>
      </w:tr>
      <w:tr w:rsidR="004A5ABD" w:rsidRPr="004A5ABD" w:rsidTr="004A5ABD">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G168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del Despacho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16,539,785</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G169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Información para la toma de decisiones definida de manera oportuna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3,322,431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G170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Operación del H. Congreso del Estado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102,208,007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G171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Operación de la Oficina Estatal de Enlace en Manzanillo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291,200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G172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Operación de la Oficina Estatal de Enlace en Tecomán</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291,200</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G173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Módulo de Servicios en Colima</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291,200</w:t>
            </w:r>
          </w:p>
        </w:tc>
      </w:tr>
      <w:tr w:rsidR="004A5ABD" w:rsidRPr="004A5ABD" w:rsidTr="004A5ABD">
        <w:trPr>
          <w:trHeight w:val="2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G175</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15,968,448</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G176</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Desempeño de funciones operado de manera eficiente</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3,924,201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G177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Actividades de Apoyo al Desarrollo Urbano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28,552,475</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G178</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Transferencias a institutos, organizaciones de la sociedad civil,  grupos vulnerables  y otros otorgados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249,781,137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G179</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Pensiones y jubilaciones pagadas con oportunidad</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542,342,972</w:t>
            </w:r>
          </w:p>
        </w:tc>
      </w:tr>
      <w:tr w:rsidR="004A5ABD" w:rsidRPr="004A5ABD" w:rsidTr="004A5ABD">
        <w:trPr>
          <w:trHeight w:val="48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G180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Transferencias de Participaciones y Aportaciones federales a Municipios realizadas.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1,626,527,121</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G181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Erogaciones Extraordinarias realizadas en el ejercicio fiscal</w:t>
            </w:r>
          </w:p>
        </w:tc>
        <w:tc>
          <w:tcPr>
            <w:tcW w:w="1395"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79,377,802.54</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G182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Costo financiero y pago de la deuda erogadas con oportunidad</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353,818,557</w:t>
            </w:r>
          </w:p>
        </w:tc>
      </w:tr>
      <w:tr w:rsidR="004A5ABD" w:rsidRPr="004A5ABD" w:rsidTr="004A5ABD">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G183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Convenios Federales realizados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977,844,000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G201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apoyo administrativos para la rectoría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8,830,000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G202</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Nacional de Salud organizado e integrado (Rectoría)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1,750,000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G203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Políticas de calidad implementadas en el Sistema Nacional de Salud (Rectoría)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7,095,000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G210</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Controversias resueltas en el Sistema Penal Acusatorio</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17,588,857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G213</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Convenios Federales adicionales</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448,248,000</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L111</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de calidad gubernamental</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1,007,887</w:t>
            </w:r>
          </w:p>
        </w:tc>
      </w:tr>
      <w:tr w:rsidR="004A5ABD" w:rsidRPr="004A5ABD" w:rsidTr="004A5ABD">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L115</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Conectividad digital alcanzada</w:t>
            </w:r>
          </w:p>
        </w:tc>
        <w:tc>
          <w:tcPr>
            <w:tcW w:w="1395"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101,600</w:t>
            </w:r>
          </w:p>
        </w:tc>
      </w:tr>
      <w:tr w:rsidR="004A5ABD" w:rsidRPr="004A5ABD" w:rsidTr="004A5ABD">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L117</w:t>
            </w:r>
          </w:p>
        </w:tc>
        <w:tc>
          <w:tcPr>
            <w:tcW w:w="7087"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Aplicaciones y Servicios digitales desarrollados</w:t>
            </w:r>
          </w:p>
        </w:tc>
        <w:tc>
          <w:tcPr>
            <w:tcW w:w="1395" w:type="dxa"/>
            <w:tcBorders>
              <w:top w:val="nil"/>
              <w:left w:val="nil"/>
              <w:bottom w:val="nil"/>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122,400</w:t>
            </w:r>
          </w:p>
        </w:tc>
      </w:tr>
      <w:tr w:rsidR="004A5ABD" w:rsidRPr="004A5ABD" w:rsidTr="004A5ABD">
        <w:trPr>
          <w:trHeight w:val="255"/>
          <w:jc w:val="center"/>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7087"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T O T A  L </w:t>
            </w:r>
          </w:p>
        </w:tc>
        <w:tc>
          <w:tcPr>
            <w:tcW w:w="1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spacing w:after="240" w:line="240" w:lineRule="auto"/>
        <w:ind w:right="473"/>
        <w:jc w:val="both"/>
        <w:rPr>
          <w:rFonts w:asciiTheme="minorHAnsi" w:eastAsia="Times New Roman" w:hAnsiTheme="minorHAnsi" w:cstheme="minorHAnsi"/>
          <w:b/>
          <w:i/>
          <w:sz w:val="24"/>
          <w:szCs w:val="24"/>
          <w:lang w:val="es-ES" w:eastAsia="es-ES"/>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b/>
          <w:i/>
          <w:sz w:val="24"/>
          <w:szCs w:val="24"/>
          <w:lang w:val="es-ES" w:eastAsia="es-ES"/>
        </w:rPr>
        <w:t>Artículo 28.</w:t>
      </w:r>
      <w:r w:rsidRPr="004A5ABD">
        <w:rPr>
          <w:rFonts w:asciiTheme="minorHAnsi" w:eastAsia="Times New Roman" w:hAnsiTheme="minorHAnsi" w:cstheme="minorHAnsi"/>
          <w:i/>
          <w:sz w:val="24"/>
          <w:szCs w:val="24"/>
          <w:lang w:val="es-ES" w:eastAsia="es-ES"/>
        </w:rPr>
        <w:t xml:space="preserve"> La Clasificación Programática (Tipología General), tiene como objetivo establecer la clasificación de los programas presupuestarios de los entes públicos, para organizar, en forma representativa y homogénea, las asignaciones de recursos de los programas presupuestarios, dicha clasificación tiene la siguiente composición.</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p>
    <w:tbl>
      <w:tblPr>
        <w:tblW w:w="8000" w:type="dxa"/>
        <w:jc w:val="center"/>
        <w:tblCellMar>
          <w:left w:w="70" w:type="dxa"/>
          <w:right w:w="70" w:type="dxa"/>
        </w:tblCellMar>
        <w:tblLook w:val="04A0"/>
      </w:tblPr>
      <w:tblGrid>
        <w:gridCol w:w="5990"/>
        <w:gridCol w:w="346"/>
        <w:gridCol w:w="1664"/>
      </w:tblGrid>
      <w:tr w:rsidR="004A5ABD" w:rsidRPr="004A5ABD" w:rsidTr="004A5ABD">
        <w:trPr>
          <w:trHeight w:val="315"/>
          <w:jc w:val="center"/>
        </w:trPr>
        <w:tc>
          <w:tcPr>
            <w:tcW w:w="80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Tipología General</w:t>
            </w:r>
          </w:p>
        </w:tc>
      </w:tr>
      <w:tr w:rsidR="004A5ABD" w:rsidRPr="004A5ABD" w:rsidTr="004A5ABD">
        <w:trPr>
          <w:trHeight w:val="315"/>
          <w:jc w:val="center"/>
        </w:trPr>
        <w:tc>
          <w:tcPr>
            <w:tcW w:w="8000" w:type="dxa"/>
            <w:gridSpan w:val="3"/>
            <w:tcBorders>
              <w:top w:val="nil"/>
              <w:left w:val="single" w:sz="8" w:space="0" w:color="auto"/>
              <w:bottom w:val="single" w:sz="8"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Programas Presupuestarios</w:t>
            </w:r>
          </w:p>
        </w:tc>
      </w:tr>
      <w:tr w:rsidR="004A5ABD" w:rsidRPr="004A5ABD" w:rsidTr="004A5ABD">
        <w:trPr>
          <w:trHeight w:val="315"/>
          <w:jc w:val="center"/>
        </w:trPr>
        <w:tc>
          <w:tcPr>
            <w:tcW w:w="6560" w:type="dxa"/>
            <w:gridSpan w:val="2"/>
            <w:tcBorders>
              <w:top w:val="single" w:sz="8" w:space="0" w:color="auto"/>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Programas</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IMPORTE</w:t>
            </w:r>
          </w:p>
        </w:tc>
      </w:tr>
      <w:tr w:rsidR="004A5ABD" w:rsidRPr="004A5ABD" w:rsidTr="004A5ABD">
        <w:trPr>
          <w:trHeight w:val="315"/>
          <w:jc w:val="center"/>
        </w:trPr>
        <w:tc>
          <w:tcPr>
            <w:tcW w:w="6560" w:type="dxa"/>
            <w:gridSpan w:val="2"/>
            <w:tcBorders>
              <w:top w:val="single" w:sz="8" w:space="0" w:color="auto"/>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Desempeño de las Funciones</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9,148,665,803</w:t>
            </w:r>
          </w:p>
        </w:tc>
      </w:tr>
      <w:tr w:rsidR="004A5ABD" w:rsidRPr="004A5ABD" w:rsidTr="004A5ABD">
        <w:trPr>
          <w:trHeight w:val="300"/>
          <w:jc w:val="center"/>
        </w:trPr>
        <w:tc>
          <w:tcPr>
            <w:tcW w:w="63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Prestación de Servicios Públicos</w:t>
            </w:r>
          </w:p>
        </w:tc>
        <w:tc>
          <w:tcPr>
            <w:tcW w:w="24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w:t>
            </w:r>
          </w:p>
        </w:tc>
        <w:tc>
          <w:tcPr>
            <w:tcW w:w="144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8,689,240,031</w:t>
            </w:r>
          </w:p>
        </w:tc>
      </w:tr>
      <w:tr w:rsidR="004A5ABD" w:rsidRPr="004A5ABD" w:rsidTr="004A5ABD">
        <w:trPr>
          <w:trHeight w:val="300"/>
          <w:jc w:val="center"/>
        </w:trPr>
        <w:tc>
          <w:tcPr>
            <w:tcW w:w="63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Planeación, Seguimiento y Evaluación de Políticas Públicas</w:t>
            </w:r>
          </w:p>
        </w:tc>
        <w:tc>
          <w:tcPr>
            <w:tcW w:w="24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w:t>
            </w:r>
          </w:p>
        </w:tc>
        <w:tc>
          <w:tcPr>
            <w:tcW w:w="144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16,477,267</w:t>
            </w:r>
          </w:p>
        </w:tc>
      </w:tr>
      <w:tr w:rsidR="004A5ABD" w:rsidRPr="004A5ABD" w:rsidTr="004A5ABD">
        <w:trPr>
          <w:trHeight w:val="315"/>
          <w:jc w:val="center"/>
        </w:trPr>
        <w:tc>
          <w:tcPr>
            <w:tcW w:w="6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y Fomento</w:t>
            </w:r>
          </w:p>
        </w:tc>
        <w:tc>
          <w:tcPr>
            <w:tcW w:w="24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w:t>
            </w:r>
          </w:p>
        </w:tc>
        <w:tc>
          <w:tcPr>
            <w:tcW w:w="144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442,948,505</w:t>
            </w:r>
          </w:p>
        </w:tc>
      </w:tr>
      <w:tr w:rsidR="004A5ABD" w:rsidRPr="004A5ABD" w:rsidTr="004A5ABD">
        <w:trPr>
          <w:trHeight w:val="315"/>
          <w:jc w:val="center"/>
        </w:trPr>
        <w:tc>
          <w:tcPr>
            <w:tcW w:w="656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Administrativos y de Apoyo</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164,308,293</w:t>
            </w:r>
          </w:p>
        </w:tc>
      </w:tr>
      <w:tr w:rsidR="004A5ABD" w:rsidRPr="004A5ABD" w:rsidTr="004A5ABD">
        <w:trPr>
          <w:trHeight w:val="300"/>
          <w:jc w:val="center"/>
        </w:trPr>
        <w:tc>
          <w:tcPr>
            <w:tcW w:w="6320" w:type="dxa"/>
            <w:tcBorders>
              <w:top w:val="nil"/>
              <w:left w:val="single" w:sz="8" w:space="0" w:color="auto"/>
              <w:bottom w:val="nil"/>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al proceso presupuestario y para mejorar la eficiencia institucional</w:t>
            </w:r>
          </w:p>
        </w:tc>
        <w:tc>
          <w:tcPr>
            <w:tcW w:w="240"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w:t>
            </w:r>
          </w:p>
        </w:tc>
        <w:tc>
          <w:tcPr>
            <w:tcW w:w="144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780,000</w:t>
            </w:r>
          </w:p>
        </w:tc>
      </w:tr>
      <w:tr w:rsidR="004A5ABD" w:rsidRPr="004A5ABD" w:rsidTr="004A5ABD">
        <w:trPr>
          <w:trHeight w:val="315"/>
          <w:jc w:val="center"/>
        </w:trPr>
        <w:tc>
          <w:tcPr>
            <w:tcW w:w="6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a la Función Pública y al Mejoramiento de la Gestión</w:t>
            </w:r>
          </w:p>
        </w:tc>
        <w:tc>
          <w:tcPr>
            <w:tcW w:w="240" w:type="dxa"/>
            <w:tcBorders>
              <w:top w:val="single" w:sz="4"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163,528,293</w:t>
            </w:r>
          </w:p>
        </w:tc>
      </w:tr>
      <w:tr w:rsidR="004A5ABD" w:rsidRPr="004A5ABD" w:rsidTr="004A5ABD">
        <w:trPr>
          <w:trHeight w:val="315"/>
          <w:jc w:val="center"/>
        </w:trPr>
        <w:tc>
          <w:tcPr>
            <w:tcW w:w="6560" w:type="dxa"/>
            <w:gridSpan w:val="2"/>
            <w:tcBorders>
              <w:top w:val="single" w:sz="8" w:space="0" w:color="auto"/>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Obligaciones</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613,204,415</w:t>
            </w:r>
          </w:p>
        </w:tc>
      </w:tr>
      <w:tr w:rsidR="004A5ABD" w:rsidRPr="004A5ABD" w:rsidTr="004A5ABD">
        <w:trPr>
          <w:trHeight w:val="315"/>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Pensiones y Jubilaciones</w:t>
            </w:r>
          </w:p>
        </w:tc>
        <w:tc>
          <w:tcPr>
            <w:tcW w:w="24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J</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542,342,972</w:t>
            </w:r>
          </w:p>
        </w:tc>
      </w:tr>
      <w:tr w:rsidR="004A5ABD" w:rsidRPr="004A5ABD" w:rsidTr="004A5ABD">
        <w:trPr>
          <w:trHeight w:val="315"/>
          <w:jc w:val="center"/>
        </w:trPr>
        <w:tc>
          <w:tcPr>
            <w:tcW w:w="63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Aportaciones a la Seguridad Social</w:t>
            </w:r>
          </w:p>
        </w:tc>
        <w:tc>
          <w:tcPr>
            <w:tcW w:w="24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70,861,443</w:t>
            </w:r>
          </w:p>
        </w:tc>
      </w:tr>
      <w:tr w:rsidR="004A5ABD" w:rsidRPr="004A5ABD" w:rsidTr="004A5ABD">
        <w:trPr>
          <w:trHeight w:val="315"/>
          <w:jc w:val="center"/>
        </w:trPr>
        <w:tc>
          <w:tcPr>
            <w:tcW w:w="6560" w:type="dxa"/>
            <w:gridSpan w:val="2"/>
            <w:tcBorders>
              <w:top w:val="single" w:sz="8" w:space="0" w:color="auto"/>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Programas de Gasto Federalizado (Gobierno Federal)</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3,413,783,489</w:t>
            </w:r>
          </w:p>
        </w:tc>
      </w:tr>
      <w:tr w:rsidR="004A5ABD" w:rsidRPr="004A5ABD" w:rsidTr="004A5ABD">
        <w:trPr>
          <w:trHeight w:val="3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 Federalizado</w:t>
            </w:r>
          </w:p>
        </w:tc>
        <w:tc>
          <w:tcPr>
            <w:tcW w:w="24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w:t>
            </w:r>
          </w:p>
        </w:tc>
        <w:tc>
          <w:tcPr>
            <w:tcW w:w="144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1,923,192,000</w:t>
            </w:r>
          </w:p>
        </w:tc>
      </w:tr>
      <w:tr w:rsidR="004A5ABD" w:rsidRPr="004A5ABD" w:rsidTr="004A5ABD">
        <w:trPr>
          <w:trHeight w:val="300"/>
          <w:jc w:val="center"/>
        </w:trPr>
        <w:tc>
          <w:tcPr>
            <w:tcW w:w="63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Participaciones a Entidades Federativas y Municipios</w:t>
            </w:r>
          </w:p>
        </w:tc>
        <w:tc>
          <w:tcPr>
            <w:tcW w:w="24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w:t>
            </w:r>
          </w:p>
        </w:tc>
        <w:tc>
          <w:tcPr>
            <w:tcW w:w="1440" w:type="dxa"/>
            <w:tcBorders>
              <w:top w:val="single" w:sz="4" w:space="0" w:color="auto"/>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1,129,427,121</w:t>
            </w:r>
          </w:p>
        </w:tc>
      </w:tr>
      <w:tr w:rsidR="004A5ABD" w:rsidRPr="004A5ABD" w:rsidTr="004A5ABD">
        <w:trPr>
          <w:trHeight w:val="300"/>
          <w:jc w:val="center"/>
        </w:trPr>
        <w:tc>
          <w:tcPr>
            <w:tcW w:w="63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Costo Financiero, Deuda o Apoyos a Deudores y Ahorradores de la Banca</w:t>
            </w:r>
          </w:p>
        </w:tc>
        <w:tc>
          <w:tcPr>
            <w:tcW w:w="24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353,818,557</w:t>
            </w:r>
          </w:p>
        </w:tc>
      </w:tr>
      <w:tr w:rsidR="004A5ABD" w:rsidRPr="004A5ABD" w:rsidTr="004A5ABD">
        <w:trPr>
          <w:trHeight w:val="315"/>
          <w:jc w:val="center"/>
        </w:trPr>
        <w:tc>
          <w:tcPr>
            <w:tcW w:w="6320" w:type="dxa"/>
            <w:tcBorders>
              <w:top w:val="single" w:sz="4" w:space="0" w:color="auto"/>
              <w:left w:val="single" w:sz="8" w:space="0" w:color="auto"/>
              <w:bottom w:val="nil"/>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Adeudos de Ejercicios Fiscales Anteriores</w:t>
            </w:r>
          </w:p>
        </w:tc>
        <w:tc>
          <w:tcPr>
            <w:tcW w:w="240"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7,345,811</w:t>
            </w:r>
          </w:p>
        </w:tc>
      </w:tr>
      <w:tr w:rsidR="004A5ABD" w:rsidRPr="004A5ABD" w:rsidTr="004A5ABD">
        <w:trPr>
          <w:trHeight w:val="315"/>
          <w:jc w:val="center"/>
        </w:trPr>
        <w:tc>
          <w:tcPr>
            <w:tcW w:w="65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spacing w:after="240" w:line="240" w:lineRule="auto"/>
        <w:jc w:val="center"/>
        <w:rPr>
          <w:rFonts w:asciiTheme="minorHAnsi" w:eastAsia="Times New Roman" w:hAnsiTheme="minorHAnsi" w:cstheme="minorHAnsi"/>
          <w:b/>
          <w:i/>
          <w:color w:val="000000" w:themeColor="text1"/>
          <w:sz w:val="24"/>
          <w:szCs w:val="24"/>
          <w:lang w:val="es-ES" w:eastAsia="es-ES"/>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b/>
          <w:i/>
          <w:color w:val="000000" w:themeColor="text1"/>
          <w:sz w:val="24"/>
          <w:szCs w:val="24"/>
          <w:lang w:val="es-ES" w:eastAsia="es-ES"/>
        </w:rPr>
        <w:t>Artículo 29</w:t>
      </w:r>
      <w:r w:rsidRPr="004A5ABD">
        <w:rPr>
          <w:rFonts w:asciiTheme="minorHAnsi" w:eastAsia="Times New Roman" w:hAnsiTheme="minorHAnsi" w:cstheme="minorHAnsi"/>
          <w:b/>
          <w:i/>
          <w:sz w:val="24"/>
          <w:szCs w:val="24"/>
          <w:lang w:val="es-ES" w:eastAsia="es-ES"/>
        </w:rPr>
        <w:t>.</w:t>
      </w:r>
      <w:r w:rsidRPr="004A5ABD">
        <w:rPr>
          <w:rFonts w:asciiTheme="minorHAnsi" w:eastAsia="Times New Roman" w:hAnsiTheme="minorHAnsi" w:cstheme="minorHAnsi"/>
          <w:i/>
          <w:sz w:val="24"/>
          <w:szCs w:val="24"/>
          <w:lang w:val="es-ES" w:eastAsia="es-ES"/>
        </w:rPr>
        <w:t xml:space="preserve">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t>A continuación se agrupa el presupuesto en su Clasificación por Fuentes de Financiamiento:</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p>
    <w:tbl>
      <w:tblPr>
        <w:tblW w:w="8260" w:type="dxa"/>
        <w:jc w:val="center"/>
        <w:tblCellMar>
          <w:left w:w="70" w:type="dxa"/>
          <w:right w:w="70" w:type="dxa"/>
        </w:tblCellMar>
        <w:tblLook w:val="04A0"/>
      </w:tblPr>
      <w:tblGrid>
        <w:gridCol w:w="1200"/>
        <w:gridCol w:w="5240"/>
        <w:gridCol w:w="1820"/>
      </w:tblGrid>
      <w:tr w:rsidR="004A5ABD" w:rsidRPr="004A5ABD" w:rsidTr="004A5ABD">
        <w:trPr>
          <w:trHeight w:val="33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Clave</w:t>
            </w:r>
          </w:p>
        </w:tc>
        <w:tc>
          <w:tcPr>
            <w:tcW w:w="524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Denominación</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Importe</w:t>
            </w:r>
          </w:p>
        </w:tc>
      </w:tr>
      <w:tr w:rsidR="004A5ABD" w:rsidRPr="004A5ABD" w:rsidTr="004A5ABD">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1000-16</w:t>
            </w:r>
          </w:p>
        </w:tc>
        <w:tc>
          <w:tcPr>
            <w:tcW w:w="524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Recursos Fiscales</w:t>
            </w:r>
          </w:p>
        </w:tc>
        <w:tc>
          <w:tcPr>
            <w:tcW w:w="18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5,260,699,000</w:t>
            </w:r>
          </w:p>
        </w:tc>
      </w:tr>
      <w:tr w:rsidR="004A5ABD" w:rsidRPr="004A5ABD" w:rsidTr="004A5ABD">
        <w:trPr>
          <w:trHeight w:val="315"/>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5000-16</w:t>
            </w:r>
          </w:p>
        </w:tc>
        <w:tc>
          <w:tcPr>
            <w:tcW w:w="524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Recursos Federales</w:t>
            </w:r>
          </w:p>
        </w:tc>
        <w:tc>
          <w:tcPr>
            <w:tcW w:w="18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8,079,263,000</w:t>
            </w:r>
          </w:p>
        </w:tc>
      </w:tr>
      <w:tr w:rsidR="004A5ABD" w:rsidRPr="004A5ABD" w:rsidTr="004A5ABD">
        <w:trPr>
          <w:trHeight w:val="33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spacing w:after="240" w:line="240" w:lineRule="auto"/>
        <w:jc w:val="center"/>
        <w:rPr>
          <w:rFonts w:asciiTheme="minorHAnsi" w:eastAsia="Times New Roman" w:hAnsiTheme="minorHAnsi" w:cstheme="minorHAnsi"/>
          <w:i/>
          <w:sz w:val="24"/>
          <w:szCs w:val="24"/>
          <w:lang w:val="es-ES" w:eastAsia="es-ES"/>
        </w:rPr>
      </w:pPr>
    </w:p>
    <w:p w:rsidR="004A5ABD" w:rsidRPr="004A5ABD" w:rsidRDefault="004A5ABD" w:rsidP="004A5ABD">
      <w:pPr>
        <w:autoSpaceDE w:val="0"/>
        <w:autoSpaceDN w:val="0"/>
        <w:adjustRightInd w:val="0"/>
        <w:spacing w:after="240" w:line="240" w:lineRule="auto"/>
        <w:jc w:val="both"/>
        <w:rPr>
          <w:rFonts w:asciiTheme="minorHAnsi" w:hAnsiTheme="minorHAnsi" w:cstheme="minorHAnsi"/>
          <w:i/>
          <w:color w:val="000000"/>
          <w:sz w:val="24"/>
          <w:szCs w:val="24"/>
          <w:lang w:eastAsia="es-MX"/>
        </w:rPr>
      </w:pPr>
      <w:r w:rsidRPr="004A5ABD">
        <w:rPr>
          <w:rFonts w:asciiTheme="minorHAnsi" w:hAnsiTheme="minorHAnsi" w:cstheme="minorHAnsi"/>
          <w:b/>
          <w:i/>
          <w:color w:val="000000" w:themeColor="text1"/>
          <w:sz w:val="24"/>
          <w:szCs w:val="24"/>
        </w:rPr>
        <w:t>Artículo 30.</w:t>
      </w:r>
      <w:r w:rsidRPr="004A5ABD">
        <w:rPr>
          <w:rFonts w:asciiTheme="minorHAnsi" w:hAnsiTheme="minorHAnsi" w:cstheme="minorHAnsi"/>
          <w:i/>
          <w:color w:val="000000"/>
          <w:sz w:val="24"/>
          <w:szCs w:val="24"/>
          <w:lang w:eastAsia="es-MX"/>
        </w:rPr>
        <w:t xml:space="preserve">La Clasificación Económica de las transacciones de los entes públicos permite ordenar a éstas de acuerdo con su naturaleza económica, con el propósito de analizar y evaluar el impacto de la política y gestión fiscal y sus componentes sobre la economía en general. </w:t>
      </w:r>
    </w:p>
    <w:p w:rsidR="004A5ABD" w:rsidRPr="004A5ABD" w:rsidRDefault="004A5ABD" w:rsidP="004A5ABD">
      <w:pPr>
        <w:autoSpaceDE w:val="0"/>
        <w:autoSpaceDN w:val="0"/>
        <w:adjustRightInd w:val="0"/>
        <w:spacing w:after="240" w:line="240" w:lineRule="auto"/>
        <w:jc w:val="both"/>
        <w:rPr>
          <w:rFonts w:asciiTheme="minorHAnsi" w:hAnsiTheme="minorHAnsi" w:cstheme="minorHAnsi"/>
          <w:i/>
          <w:color w:val="000000"/>
          <w:sz w:val="24"/>
          <w:szCs w:val="24"/>
          <w:lang w:eastAsia="es-MX"/>
        </w:rPr>
      </w:pPr>
      <w:r w:rsidRPr="004A5ABD">
        <w:rPr>
          <w:rFonts w:asciiTheme="minorHAnsi" w:hAnsiTheme="minorHAnsi" w:cstheme="minorHAnsi"/>
          <w:i/>
          <w:color w:val="000000"/>
          <w:sz w:val="24"/>
          <w:szCs w:val="24"/>
          <w:lang w:eastAsia="es-MX"/>
        </w:rPr>
        <w:t>La Clasificación Económica, parte del reconocimiento de los tres grandes componentes de las finanzas públicas: los ingresos, los gastos y el financiamiento, para luego desagregar cada uno de ellos en categorías homogéneas menores. Los Clasificadores por Objeto del Gasto y por Rubro de Ingresos, ambos en su máximo nivel de desagregación, en conjunto con la Clasificación por Tipo de Gasto y los estados contables dispuestos por la Ley General de Contabilidad Gubernamental, conforman la información de base a partir de la cual se genera automáticamente la Clasificación Económica de los entes públicos.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hAnsiTheme="minorHAnsi" w:cstheme="minorHAnsi"/>
          <w:i/>
          <w:sz w:val="24"/>
          <w:szCs w:val="24"/>
          <w:lang w:eastAsia="es-MX"/>
        </w:rPr>
        <w:t xml:space="preserve"> En materia de gasto </w:t>
      </w:r>
      <w:r w:rsidRPr="004A5ABD">
        <w:rPr>
          <w:rFonts w:asciiTheme="minorHAnsi" w:eastAsia="Times New Roman" w:hAnsiTheme="minorHAnsi" w:cstheme="minorHAnsi"/>
          <w:i/>
          <w:sz w:val="24"/>
          <w:szCs w:val="24"/>
          <w:lang w:eastAsia="es-MX"/>
        </w:rPr>
        <w:t>la Clasificación Económica se constituye a su vez de las clasificaciones: por Tipo de Gasto y por Objeto del Gasto.</w:t>
      </w:r>
    </w:p>
    <w:p w:rsidR="004A5ABD" w:rsidRPr="004A5ABD" w:rsidRDefault="004A5ABD" w:rsidP="00512F3E">
      <w:pPr>
        <w:numPr>
          <w:ilvl w:val="0"/>
          <w:numId w:val="17"/>
        </w:numPr>
        <w:spacing w:after="240" w:line="240" w:lineRule="auto"/>
        <w:ind w:left="360"/>
        <w:jc w:val="both"/>
        <w:rPr>
          <w:rFonts w:asciiTheme="minorHAnsi" w:hAnsiTheme="minorHAnsi" w:cstheme="minorHAnsi"/>
          <w:i/>
          <w:sz w:val="24"/>
          <w:szCs w:val="24"/>
        </w:rPr>
      </w:pPr>
      <w:r w:rsidRPr="004A5ABD">
        <w:rPr>
          <w:rFonts w:asciiTheme="minorHAnsi" w:hAnsiTheme="minorHAnsi" w:cstheme="minorHAnsi"/>
          <w:i/>
          <w:sz w:val="24"/>
          <w:szCs w:val="24"/>
        </w:rPr>
        <w:t>La Clasificación del Presupuesto de Egresos en la Clasificación por Tipo de Gasto, se distribuye de la siguiente forma:</w:t>
      </w:r>
    </w:p>
    <w:p w:rsidR="004A5ABD" w:rsidRPr="004A5ABD" w:rsidRDefault="004A5ABD" w:rsidP="004A5ABD">
      <w:pPr>
        <w:spacing w:after="240" w:line="240" w:lineRule="auto"/>
        <w:ind w:left="360"/>
        <w:jc w:val="both"/>
        <w:rPr>
          <w:rFonts w:asciiTheme="minorHAnsi" w:hAnsiTheme="minorHAnsi" w:cstheme="minorHAnsi"/>
          <w:i/>
          <w:sz w:val="24"/>
          <w:szCs w:val="24"/>
        </w:rPr>
      </w:pPr>
    </w:p>
    <w:tbl>
      <w:tblPr>
        <w:tblW w:w="9280" w:type="dxa"/>
        <w:jc w:val="center"/>
        <w:tblCellMar>
          <w:left w:w="70" w:type="dxa"/>
          <w:right w:w="70" w:type="dxa"/>
        </w:tblCellMar>
        <w:tblLook w:val="04A0"/>
      </w:tblPr>
      <w:tblGrid>
        <w:gridCol w:w="1200"/>
        <w:gridCol w:w="5700"/>
        <w:gridCol w:w="2380"/>
      </w:tblGrid>
      <w:tr w:rsidR="004A5ABD" w:rsidRPr="004A5ABD" w:rsidTr="004A5ABD">
        <w:trPr>
          <w:trHeight w:val="42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No.</w:t>
            </w:r>
          </w:p>
        </w:tc>
        <w:tc>
          <w:tcPr>
            <w:tcW w:w="570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CATEGORÍAS</w:t>
            </w:r>
          </w:p>
        </w:tc>
        <w:tc>
          <w:tcPr>
            <w:tcW w:w="2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MONTO</w:t>
            </w:r>
          </w:p>
        </w:tc>
      </w:tr>
      <w:tr w:rsidR="004A5ABD" w:rsidRPr="004A5ABD" w:rsidTr="004A5ABD">
        <w:trPr>
          <w:trHeight w:val="241"/>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w:t>
            </w:r>
          </w:p>
        </w:tc>
        <w:tc>
          <w:tcPr>
            <w:tcW w:w="570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Gasto Corriente</w:t>
            </w:r>
          </w:p>
        </w:tc>
        <w:tc>
          <w:tcPr>
            <w:tcW w:w="23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10,582,543,071</w:t>
            </w:r>
          </w:p>
        </w:tc>
      </w:tr>
      <w:tr w:rsidR="004A5ABD" w:rsidRPr="004A5ABD" w:rsidTr="004A5ABD">
        <w:trPr>
          <w:trHeight w:val="257"/>
          <w:jc w:val="center"/>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w:t>
            </w:r>
          </w:p>
        </w:tc>
        <w:tc>
          <w:tcPr>
            <w:tcW w:w="570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Gasto de Capital</w:t>
            </w:r>
          </w:p>
        </w:tc>
        <w:tc>
          <w:tcPr>
            <w:tcW w:w="238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184,953,468</w:t>
            </w:r>
          </w:p>
        </w:tc>
      </w:tr>
      <w:tr w:rsidR="004A5ABD" w:rsidRPr="004A5ABD" w:rsidTr="004A5ABD">
        <w:trPr>
          <w:trHeight w:val="390"/>
          <w:jc w:val="center"/>
        </w:trPr>
        <w:tc>
          <w:tcPr>
            <w:tcW w:w="120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w:t>
            </w:r>
          </w:p>
        </w:tc>
        <w:tc>
          <w:tcPr>
            <w:tcW w:w="5700" w:type="dxa"/>
            <w:tcBorders>
              <w:top w:val="nil"/>
              <w:left w:val="nil"/>
              <w:bottom w:val="nil"/>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Amortización de la Deuda y Disminución de Pasivos</w:t>
            </w:r>
          </w:p>
        </w:tc>
        <w:tc>
          <w:tcPr>
            <w:tcW w:w="2380"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361,164,368</w:t>
            </w:r>
          </w:p>
        </w:tc>
      </w:tr>
      <w:tr w:rsidR="004A5ABD" w:rsidRPr="004A5ABD" w:rsidTr="004A5ABD">
        <w:trPr>
          <w:trHeight w:val="311"/>
          <w:jc w:val="center"/>
        </w:trPr>
        <w:tc>
          <w:tcPr>
            <w:tcW w:w="12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w:t>
            </w:r>
          </w:p>
        </w:tc>
        <w:tc>
          <w:tcPr>
            <w:tcW w:w="570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Pensiones y Jubilaciones</w:t>
            </w:r>
          </w:p>
        </w:tc>
        <w:tc>
          <w:tcPr>
            <w:tcW w:w="238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542,342,972</w:t>
            </w:r>
          </w:p>
        </w:tc>
      </w:tr>
      <w:tr w:rsidR="004A5ABD" w:rsidRPr="004A5ABD" w:rsidTr="004A5ABD">
        <w:trPr>
          <w:trHeight w:val="321"/>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Participaciones</w:t>
            </w:r>
          </w:p>
        </w:tc>
        <w:tc>
          <w:tcPr>
            <w:tcW w:w="23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1,668,958,121</w:t>
            </w:r>
          </w:p>
        </w:tc>
      </w:tr>
      <w:tr w:rsidR="004A5ABD" w:rsidRPr="004A5ABD" w:rsidTr="004A5ABD">
        <w:trPr>
          <w:trHeight w:val="341"/>
          <w:jc w:val="center"/>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 </w:t>
            </w:r>
          </w:p>
        </w:tc>
        <w:tc>
          <w:tcPr>
            <w:tcW w:w="5700" w:type="dxa"/>
            <w:tcBorders>
              <w:top w:val="single" w:sz="4"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TOTAL</w:t>
            </w:r>
          </w:p>
        </w:tc>
        <w:tc>
          <w:tcPr>
            <w:tcW w:w="2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13,339,962,000</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bookmarkStart w:id="39" w:name="_MON_1383580336"/>
      <w:bookmarkStart w:id="40" w:name="_MON_1382939746"/>
      <w:bookmarkEnd w:id="39"/>
      <w:bookmarkEnd w:id="40"/>
    </w:p>
    <w:p w:rsidR="004A5ABD" w:rsidRPr="004A5ABD" w:rsidRDefault="004A5ABD" w:rsidP="00512F3E">
      <w:pPr>
        <w:numPr>
          <w:ilvl w:val="0"/>
          <w:numId w:val="17"/>
        </w:numPr>
        <w:spacing w:after="240" w:line="240" w:lineRule="auto"/>
        <w:ind w:left="0"/>
        <w:jc w:val="both"/>
        <w:rPr>
          <w:rFonts w:asciiTheme="minorHAnsi" w:hAnsiTheme="minorHAnsi" w:cstheme="minorHAnsi"/>
          <w:i/>
          <w:sz w:val="24"/>
          <w:szCs w:val="24"/>
        </w:rPr>
      </w:pPr>
      <w:r w:rsidRPr="004A5ABD">
        <w:rPr>
          <w:rFonts w:asciiTheme="minorHAnsi" w:hAnsiTheme="minorHAnsi" w:cstheme="minorHAnsi"/>
          <w:i/>
          <w:sz w:val="24"/>
          <w:szCs w:val="24"/>
        </w:rPr>
        <w:t xml:space="preserve">La Clasificación por Objeto del Gasto tiene como  propósito principal el registro de los gastos que se realizan en el proceso presupuestario,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 </w:t>
      </w:r>
    </w:p>
    <w:p w:rsidR="004A5ABD" w:rsidRPr="004A5ABD" w:rsidRDefault="004A5ABD" w:rsidP="004A5ABD">
      <w:p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La Clasificación por Objeto del Gasto, se distribuye de la siguiente forma a nivel de Capítulo de Gasto, entendiéndose como Capítulo al mayor nivel de agregación que identifica el conjunto homogéneo y ordenado de los bienes y servicios requeridos por los entes públicos:</w:t>
      </w:r>
    </w:p>
    <w:tbl>
      <w:tblPr>
        <w:tblW w:w="9060" w:type="dxa"/>
        <w:jc w:val="center"/>
        <w:tblCellMar>
          <w:left w:w="70" w:type="dxa"/>
          <w:right w:w="70" w:type="dxa"/>
        </w:tblCellMar>
        <w:tblLook w:val="04A0"/>
      </w:tblPr>
      <w:tblGrid>
        <w:gridCol w:w="1360"/>
        <w:gridCol w:w="5880"/>
        <w:gridCol w:w="1820"/>
      </w:tblGrid>
      <w:tr w:rsidR="004A5ABD" w:rsidRPr="004A5ABD" w:rsidTr="004A5ABD">
        <w:trPr>
          <w:trHeight w:val="533"/>
          <w:jc w:val="center"/>
        </w:trPr>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CAPÍTULO</w:t>
            </w:r>
          </w:p>
        </w:tc>
        <w:tc>
          <w:tcPr>
            <w:tcW w:w="5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MONTO</w:t>
            </w:r>
          </w:p>
        </w:tc>
      </w:tr>
      <w:tr w:rsidR="004A5ABD" w:rsidRPr="004A5ABD" w:rsidTr="004A5ABD">
        <w:trPr>
          <w:trHeight w:val="533"/>
          <w:jc w:val="center"/>
        </w:trPr>
        <w:tc>
          <w:tcPr>
            <w:tcW w:w="1360" w:type="dxa"/>
            <w:vMerge/>
            <w:tcBorders>
              <w:top w:val="single" w:sz="8" w:space="0" w:color="auto"/>
              <w:left w:val="single" w:sz="8" w:space="0" w:color="auto"/>
              <w:bottom w:val="single" w:sz="8" w:space="0" w:color="000000"/>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c>
          <w:tcPr>
            <w:tcW w:w="5880" w:type="dxa"/>
            <w:vMerge/>
            <w:tcBorders>
              <w:top w:val="single" w:sz="8" w:space="0" w:color="auto"/>
              <w:left w:val="single" w:sz="8" w:space="0" w:color="auto"/>
              <w:bottom w:val="single" w:sz="8" w:space="0" w:color="000000"/>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r>
      <w:tr w:rsidR="004A5ABD" w:rsidRPr="004A5ABD" w:rsidTr="004A5ABD">
        <w:trPr>
          <w:trHeight w:val="30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10000</w:t>
            </w:r>
          </w:p>
        </w:tc>
        <w:tc>
          <w:tcPr>
            <w:tcW w:w="588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PERSONALES</w:t>
            </w:r>
          </w:p>
        </w:tc>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1,595,155,649</w:t>
            </w:r>
          </w:p>
        </w:tc>
      </w:tr>
      <w:tr w:rsidR="004A5ABD" w:rsidRPr="004A5ABD" w:rsidTr="004A5ABD">
        <w:trPr>
          <w:trHeight w:val="30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20000</w:t>
            </w:r>
          </w:p>
        </w:tc>
        <w:tc>
          <w:tcPr>
            <w:tcW w:w="588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SUMINISTROS</w:t>
            </w:r>
          </w:p>
        </w:tc>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143,616,456</w:t>
            </w:r>
          </w:p>
        </w:tc>
      </w:tr>
      <w:tr w:rsidR="004A5ABD" w:rsidRPr="004A5ABD" w:rsidTr="004A5ABD">
        <w:trPr>
          <w:trHeight w:val="30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30000</w:t>
            </w:r>
          </w:p>
        </w:tc>
        <w:tc>
          <w:tcPr>
            <w:tcW w:w="588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GENERALES</w:t>
            </w:r>
          </w:p>
        </w:tc>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213,013,056</w:t>
            </w:r>
          </w:p>
        </w:tc>
      </w:tr>
      <w:tr w:rsidR="004A5ABD" w:rsidRPr="004A5ABD" w:rsidTr="004A5ABD">
        <w:trPr>
          <w:trHeight w:val="30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40000</w:t>
            </w:r>
          </w:p>
        </w:tc>
        <w:tc>
          <w:tcPr>
            <w:tcW w:w="58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TRANSFERENCIAS, ASIGNACIONES, SUBSIDIOS Y OTRAS AYUDAS</w:t>
            </w:r>
          </w:p>
        </w:tc>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9,173,100,882</w:t>
            </w:r>
          </w:p>
        </w:tc>
      </w:tr>
      <w:tr w:rsidR="004A5ABD" w:rsidRPr="004A5ABD" w:rsidTr="004A5ABD">
        <w:trPr>
          <w:trHeight w:val="315"/>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50000</w:t>
            </w:r>
          </w:p>
        </w:tc>
        <w:tc>
          <w:tcPr>
            <w:tcW w:w="588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BIENES MUEBLES, INMUEBLES E INTANGIBLES</w:t>
            </w:r>
          </w:p>
        </w:tc>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51,458,173</w:t>
            </w:r>
          </w:p>
        </w:tc>
      </w:tr>
      <w:tr w:rsidR="004A5ABD" w:rsidRPr="004A5ABD" w:rsidTr="004A5ABD">
        <w:trPr>
          <w:trHeight w:val="315"/>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60000</w:t>
            </w:r>
          </w:p>
        </w:tc>
        <w:tc>
          <w:tcPr>
            <w:tcW w:w="588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INVERSIÓN PÚBLICA</w:t>
            </w:r>
          </w:p>
        </w:tc>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108,057,005</w:t>
            </w:r>
          </w:p>
        </w:tc>
      </w:tr>
      <w:tr w:rsidR="004A5ABD" w:rsidRPr="004A5ABD" w:rsidTr="004A5ABD">
        <w:trPr>
          <w:trHeight w:val="315"/>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70000</w:t>
            </w:r>
          </w:p>
        </w:tc>
        <w:tc>
          <w:tcPr>
            <w:tcW w:w="588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INVERSIONES FINANCIERAS Y OTRAS PROVISIONES</w:t>
            </w:r>
          </w:p>
        </w:tc>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25,438,291</w:t>
            </w:r>
          </w:p>
        </w:tc>
      </w:tr>
      <w:tr w:rsidR="004A5ABD" w:rsidRPr="004A5ABD" w:rsidTr="004A5ABD">
        <w:trPr>
          <w:trHeight w:val="315"/>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80000</w:t>
            </w:r>
          </w:p>
        </w:tc>
        <w:tc>
          <w:tcPr>
            <w:tcW w:w="5880" w:type="dxa"/>
            <w:tcBorders>
              <w:top w:val="nil"/>
              <w:left w:val="nil"/>
              <w:bottom w:val="single" w:sz="4" w:space="0" w:color="auto"/>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PARTICIPACIONES Y APORTACIONES</w:t>
            </w:r>
          </w:p>
        </w:tc>
        <w:tc>
          <w:tcPr>
            <w:tcW w:w="182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1,668,958,121</w:t>
            </w:r>
          </w:p>
        </w:tc>
      </w:tr>
      <w:tr w:rsidR="004A5ABD" w:rsidRPr="004A5ABD" w:rsidTr="004A5ABD">
        <w:trPr>
          <w:trHeight w:val="315"/>
          <w:jc w:val="center"/>
        </w:trPr>
        <w:tc>
          <w:tcPr>
            <w:tcW w:w="136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90000</w:t>
            </w:r>
          </w:p>
        </w:tc>
        <w:tc>
          <w:tcPr>
            <w:tcW w:w="5880" w:type="dxa"/>
            <w:tcBorders>
              <w:top w:val="nil"/>
              <w:left w:val="nil"/>
              <w:bottom w:val="nil"/>
              <w:right w:val="nil"/>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DEUDA PÚBLICA</w:t>
            </w:r>
          </w:p>
        </w:tc>
        <w:tc>
          <w:tcPr>
            <w:tcW w:w="182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361,164,368</w:t>
            </w:r>
          </w:p>
        </w:tc>
      </w:tr>
      <w:tr w:rsidR="004A5ABD" w:rsidRPr="004A5ABD" w:rsidTr="004A5ABD">
        <w:trPr>
          <w:trHeight w:val="315"/>
          <w:jc w:val="center"/>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5880"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spacing w:after="240" w:line="240" w:lineRule="auto"/>
        <w:jc w:val="center"/>
        <w:rPr>
          <w:rFonts w:asciiTheme="minorHAnsi" w:hAnsiTheme="minorHAnsi" w:cstheme="minorHAnsi"/>
          <w:i/>
          <w:color w:val="000000" w:themeColor="text1"/>
          <w:sz w:val="24"/>
          <w:szCs w:val="24"/>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r w:rsidRPr="004A5ABD">
        <w:rPr>
          <w:rFonts w:asciiTheme="minorHAnsi" w:eastAsia="Times New Roman" w:hAnsiTheme="minorHAnsi" w:cstheme="minorHAnsi"/>
          <w:i/>
          <w:sz w:val="24"/>
          <w:szCs w:val="24"/>
          <w:lang w:val="es-ES" w:eastAsia="es-ES"/>
        </w:rPr>
        <w:lastRenderedPageBreak/>
        <w:t xml:space="preserve">A continuación se presenta la </w:t>
      </w:r>
      <w:r w:rsidRPr="004A5ABD">
        <w:rPr>
          <w:rFonts w:asciiTheme="minorHAnsi" w:eastAsia="Times New Roman" w:hAnsiTheme="minorHAnsi" w:cstheme="minorHAnsi"/>
          <w:bCs/>
          <w:i/>
          <w:sz w:val="24"/>
          <w:szCs w:val="24"/>
          <w:lang w:val="es-ES" w:eastAsia="es-ES"/>
        </w:rPr>
        <w:t>Clasificación por Objeto de Gasto a segundo nivel</w:t>
      </w:r>
      <w:r w:rsidRPr="004A5ABD">
        <w:rPr>
          <w:rFonts w:asciiTheme="minorHAnsi" w:eastAsia="Times New Roman" w:hAnsiTheme="minorHAnsi" w:cstheme="minorHAnsi"/>
          <w:i/>
          <w:sz w:val="24"/>
          <w:szCs w:val="24"/>
          <w:lang w:val="es-ES" w:eastAsia="es-ES"/>
        </w:rPr>
        <w:t xml:space="preserve"> de capítulo y concepto de gasto, entendiéndose como capítulo al mayor nivel de agregación que identifica el conjunto homogéneo y ordenado de los bienes y servicios requeridos por los entes públicos y el concepto como subconjuntos homogéneos y ordenados en forma específica, producto de la desagregación de los bienes y servicios, incluidos en cada capítulo</w:t>
      </w:r>
    </w:p>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p>
    <w:tbl>
      <w:tblPr>
        <w:tblW w:w="8940" w:type="dxa"/>
        <w:tblInd w:w="55" w:type="dxa"/>
        <w:tblCellMar>
          <w:left w:w="70" w:type="dxa"/>
          <w:right w:w="70" w:type="dxa"/>
        </w:tblCellMar>
        <w:tblLook w:val="04A0"/>
      </w:tblPr>
      <w:tblGrid>
        <w:gridCol w:w="905"/>
        <w:gridCol w:w="6371"/>
        <w:gridCol w:w="1664"/>
      </w:tblGrid>
      <w:tr w:rsidR="004A5ABD" w:rsidRPr="004A5ABD" w:rsidTr="004A5ABD">
        <w:trPr>
          <w:trHeight w:val="360"/>
        </w:trPr>
        <w:tc>
          <w:tcPr>
            <w:tcW w:w="89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CLASIFICACION POR OBJETO DEL GASTO A SEGUNDO NIVEL DE CAPITULO Y CONCEPTO DEL GASTO</w:t>
            </w:r>
          </w:p>
        </w:tc>
      </w:tr>
      <w:tr w:rsidR="004A5ABD" w:rsidRPr="004A5ABD" w:rsidTr="004A5ABD">
        <w:trPr>
          <w:trHeight w:val="36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678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 O N C E P T O</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IMPORTE</w:t>
            </w:r>
          </w:p>
        </w:tc>
      </w:tr>
      <w:tr w:rsidR="004A5ABD" w:rsidRPr="004A5ABD" w:rsidTr="004A5ABD">
        <w:trPr>
          <w:trHeight w:val="36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10000</w:t>
            </w:r>
          </w:p>
        </w:tc>
        <w:tc>
          <w:tcPr>
            <w:tcW w:w="6780" w:type="dxa"/>
            <w:tcBorders>
              <w:top w:val="nil"/>
              <w:left w:val="nil"/>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PERSONALES</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1,595,155,649</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REMUNERACIONES AL PERSONAL DE CARÁCTER PERMANENTE</w:t>
            </w:r>
          </w:p>
        </w:tc>
        <w:tc>
          <w:tcPr>
            <w:tcW w:w="1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503,439,618</w:t>
            </w:r>
          </w:p>
        </w:tc>
      </w:tr>
      <w:tr w:rsidR="004A5ABD" w:rsidRPr="004A5ABD" w:rsidTr="004A5ABD">
        <w:trPr>
          <w:trHeight w:val="3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12000</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REMUNERACIONES AL PERSONAL DE CARÁCTER TRANSITORIO</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166,296,630</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REMUNERACIONES ADICIONALES Y ESPECIALES</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324,420,918</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SEGURIDAD SOCIAL</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178,915,556</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OTRAS PRESTACIONES SOCIALES Y ECONÓMICAS</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333,234,233</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PREVISIONES</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48,274,959</w:t>
            </w:r>
          </w:p>
        </w:tc>
      </w:tr>
      <w:tr w:rsidR="004A5ABD" w:rsidRPr="004A5ABD" w:rsidTr="004A5ABD">
        <w:trPr>
          <w:trHeight w:val="360"/>
        </w:trPr>
        <w:tc>
          <w:tcPr>
            <w:tcW w:w="92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w:t>
            </w:r>
          </w:p>
        </w:tc>
        <w:tc>
          <w:tcPr>
            <w:tcW w:w="678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PAGO DE ESTÍMULOS A SERVIDORES PÚBLICOS</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40,573,735</w:t>
            </w:r>
          </w:p>
        </w:tc>
      </w:tr>
      <w:tr w:rsidR="004A5ABD" w:rsidRPr="004A5ABD" w:rsidTr="004A5ABD">
        <w:trPr>
          <w:trHeight w:val="36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20000</w:t>
            </w:r>
          </w:p>
        </w:tc>
        <w:tc>
          <w:tcPr>
            <w:tcW w:w="678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Y SUMINISTROS</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143,616,456</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DE ADMINISTRACIÓN, EMISIÓN DE DOCUMENTOS  Y ARTÍCULOS OFICIALES</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23,284,692</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ALIMENTOS Y UTENSILIOS</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50,620,753</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MATERIAS PRIMAS Y MATERIALES DE PRODUCCIÓN Y COMERCIALIZACIÓN</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2,550</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ARTÍCULOS DE CONSTRUCCIÓN Y REPARACIÓN</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3,390,220</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PRODUCTOS QUÍMICOS, FARMACÉUTICOS Y DE LABORATORIO</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9,141,529</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26000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COMBUSTIBLES, LUBRICANTES Y ADITIVOS</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32,448,747</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VESTUARIOS BLANCOS, PRENDAS DE PROTECCIÓN Y ARTÍCULOS DEPORTIVOS</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8,901,869</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SUMINISTROS PARA SEGURIDAD</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2,573,452</w:t>
            </w:r>
          </w:p>
        </w:tc>
      </w:tr>
      <w:tr w:rsidR="004A5ABD" w:rsidRPr="004A5ABD" w:rsidTr="004A5ABD">
        <w:trPr>
          <w:trHeight w:val="360"/>
        </w:trPr>
        <w:tc>
          <w:tcPr>
            <w:tcW w:w="92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29000</w:t>
            </w:r>
          </w:p>
        </w:tc>
        <w:tc>
          <w:tcPr>
            <w:tcW w:w="678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HERRAMIENTAS, REFACCIONES Y ACCESORIOS MENORES</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13,252,644</w:t>
            </w:r>
          </w:p>
        </w:tc>
      </w:tr>
      <w:tr w:rsidR="004A5ABD" w:rsidRPr="004A5ABD" w:rsidTr="004A5ABD">
        <w:trPr>
          <w:trHeight w:val="36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30000</w:t>
            </w:r>
          </w:p>
        </w:tc>
        <w:tc>
          <w:tcPr>
            <w:tcW w:w="678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GENERALES</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213,013,056</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BÁSICOS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51,368,960</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ARRENDAMIENTO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7,680,821</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PROFESIONALES, CIENTÍFICOS, TÉCNICOS Y OTROS SERVICIOS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22,934,738</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FINANCIEROS BANCARIOS Y COMERCIALES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8,991,551</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INSTALACIÓN, REPARACIÓN, MANTENIMIENTO Y CONSERVACIÓN</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40,511,294</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COMUNICACION SOCIAL Y PUBLICIDAD</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11,596,379</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TRASLADO Y VIÁTICOS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9,250,783</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OFICIALES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6,554,689</w:t>
            </w:r>
          </w:p>
        </w:tc>
      </w:tr>
      <w:tr w:rsidR="004A5ABD" w:rsidRPr="004A5ABD" w:rsidTr="004A5ABD">
        <w:trPr>
          <w:trHeight w:val="360"/>
        </w:trPr>
        <w:tc>
          <w:tcPr>
            <w:tcW w:w="92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39000</w:t>
            </w:r>
          </w:p>
        </w:tc>
        <w:tc>
          <w:tcPr>
            <w:tcW w:w="678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SERVICIOS GENERALES</w:t>
            </w:r>
          </w:p>
        </w:tc>
        <w:tc>
          <w:tcPr>
            <w:tcW w:w="124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54,123,841</w:t>
            </w:r>
          </w:p>
        </w:tc>
      </w:tr>
      <w:tr w:rsidR="004A5ABD" w:rsidRPr="004A5ABD" w:rsidTr="004A5ABD">
        <w:trPr>
          <w:trHeight w:val="360"/>
        </w:trPr>
        <w:tc>
          <w:tcPr>
            <w:tcW w:w="9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40000</w:t>
            </w:r>
          </w:p>
        </w:tc>
        <w:tc>
          <w:tcPr>
            <w:tcW w:w="6780" w:type="dxa"/>
            <w:tcBorders>
              <w:top w:val="single" w:sz="8" w:space="0" w:color="auto"/>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ASIGNACIONES, SUBSIDIOS Y OTRAS AYUDAS</w:t>
            </w:r>
          </w:p>
        </w:tc>
        <w:tc>
          <w:tcPr>
            <w:tcW w:w="12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9,173,100,882</w:t>
            </w:r>
          </w:p>
        </w:tc>
      </w:tr>
      <w:tr w:rsidR="004A5ABD" w:rsidRPr="004A5ABD" w:rsidTr="004A5ABD">
        <w:trPr>
          <w:trHeight w:val="3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41000</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TRANSFERENCIAS INTERNAS  Y ASIGNACIONES AL SECTOR PÚBLICO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5,887,446,096</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TRANSFERENCIAS AL RESTO DEL SECTOR PÚBLICO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1,012,557,000</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SUBSIDIOS Y SUBVENCIONES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1,464,843,080</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AYUDAS SOCIALES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265,911,734</w:t>
            </w:r>
          </w:p>
        </w:tc>
      </w:tr>
      <w:tr w:rsidR="004A5ABD" w:rsidRPr="004A5ABD" w:rsidTr="004A5ABD">
        <w:trPr>
          <w:trHeight w:val="360"/>
        </w:trPr>
        <w:tc>
          <w:tcPr>
            <w:tcW w:w="92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45000</w:t>
            </w:r>
          </w:p>
        </w:tc>
        <w:tc>
          <w:tcPr>
            <w:tcW w:w="678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PENSIONES Y JUBILACIONES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542,342,972</w:t>
            </w:r>
          </w:p>
        </w:tc>
      </w:tr>
      <w:tr w:rsidR="004A5ABD" w:rsidRPr="004A5ABD" w:rsidTr="004A5ABD">
        <w:trPr>
          <w:trHeight w:val="36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50000</w:t>
            </w:r>
          </w:p>
        </w:tc>
        <w:tc>
          <w:tcPr>
            <w:tcW w:w="678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BIENES MUEBLES, INMUEBLES E INTANGIBLES</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51,458,173</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MOBILIARIO Y EQUIPO DE ADMINISTRACIÓN</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14,641,983</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MOBILIARIO Y EQUIPO EDUCACIONAL Y RECREATIVO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452,631</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53000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EQUIPO E INSTRUMENTAL MÉDICO Y DE LABORATORIO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17,090,000</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VEHÍCULOS Y EQUIPO DE TRANSPORTE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3,139,482</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 EQUIPO DE DEFENSA Y SEGURIDAD</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1,600,000</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MAQUINARIA, OTROS EQUIPOS Y HERRAMIENTAS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7,430,021</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57000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ACTIVOS BIOLÓGICOS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2,329</w:t>
            </w:r>
          </w:p>
        </w:tc>
      </w:tr>
      <w:tr w:rsidR="004A5ABD" w:rsidRPr="004A5ABD" w:rsidTr="004A5ABD">
        <w:trPr>
          <w:trHeight w:val="360"/>
        </w:trPr>
        <w:tc>
          <w:tcPr>
            <w:tcW w:w="92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59000</w:t>
            </w:r>
          </w:p>
        </w:tc>
        <w:tc>
          <w:tcPr>
            <w:tcW w:w="678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ACTIVOS INTANGIBLES</w:t>
            </w:r>
          </w:p>
        </w:tc>
        <w:tc>
          <w:tcPr>
            <w:tcW w:w="124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7,101,727</w:t>
            </w:r>
          </w:p>
        </w:tc>
      </w:tr>
      <w:tr w:rsidR="004A5ABD" w:rsidRPr="004A5ABD" w:rsidTr="004A5ABD">
        <w:trPr>
          <w:trHeight w:val="36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60000</w:t>
            </w:r>
          </w:p>
        </w:tc>
        <w:tc>
          <w:tcPr>
            <w:tcW w:w="678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INVERSIÓN PÚBLICA</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108,057,005</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OBRA PÚBLICA EN BIENES DE DOMINIO PÚBLICO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100,000,000</w:t>
            </w:r>
          </w:p>
        </w:tc>
      </w:tr>
      <w:tr w:rsidR="004A5ABD" w:rsidRPr="004A5ABD" w:rsidTr="004A5ABD">
        <w:trPr>
          <w:trHeight w:val="360"/>
        </w:trPr>
        <w:tc>
          <w:tcPr>
            <w:tcW w:w="92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62000</w:t>
            </w:r>
          </w:p>
        </w:tc>
        <w:tc>
          <w:tcPr>
            <w:tcW w:w="678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OBRA PÚBLICA EN BIENES PROPIOS</w:t>
            </w:r>
          </w:p>
        </w:tc>
        <w:tc>
          <w:tcPr>
            <w:tcW w:w="124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8,057,005</w:t>
            </w:r>
          </w:p>
        </w:tc>
      </w:tr>
      <w:tr w:rsidR="004A5ABD" w:rsidRPr="004A5ABD" w:rsidTr="004A5ABD">
        <w:trPr>
          <w:trHeight w:val="36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70000</w:t>
            </w:r>
          </w:p>
        </w:tc>
        <w:tc>
          <w:tcPr>
            <w:tcW w:w="678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INVERSIONES FINANCIERAS Y OTRAS PROVISIONES</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25,438,291</w:t>
            </w:r>
          </w:p>
        </w:tc>
      </w:tr>
      <w:tr w:rsidR="004A5ABD" w:rsidRPr="004A5ABD" w:rsidTr="004A5ABD">
        <w:trPr>
          <w:trHeight w:val="360"/>
        </w:trPr>
        <w:tc>
          <w:tcPr>
            <w:tcW w:w="92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79000</w:t>
            </w:r>
          </w:p>
        </w:tc>
        <w:tc>
          <w:tcPr>
            <w:tcW w:w="678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PROVISIONES PARA CONTINGENCIAS Y OTRAS EROGACIONES ESPECIALES</w:t>
            </w:r>
          </w:p>
        </w:tc>
        <w:tc>
          <w:tcPr>
            <w:tcW w:w="124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25,438,291</w:t>
            </w:r>
          </w:p>
        </w:tc>
      </w:tr>
      <w:tr w:rsidR="004A5ABD" w:rsidRPr="004A5ABD" w:rsidTr="004A5ABD">
        <w:trPr>
          <w:trHeight w:val="36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80000</w:t>
            </w:r>
          </w:p>
        </w:tc>
        <w:tc>
          <w:tcPr>
            <w:tcW w:w="678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PARTICIPACIONES Y APORTACIONES</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1,668,958,121</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PARTICIPACIONES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1,129,427,121</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83000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APORTACIONES</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497,100,000</w:t>
            </w:r>
          </w:p>
        </w:tc>
      </w:tr>
      <w:tr w:rsidR="004A5ABD" w:rsidRPr="004A5ABD" w:rsidTr="004A5ABD">
        <w:trPr>
          <w:trHeight w:val="360"/>
        </w:trPr>
        <w:tc>
          <w:tcPr>
            <w:tcW w:w="92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85000</w:t>
            </w:r>
          </w:p>
        </w:tc>
        <w:tc>
          <w:tcPr>
            <w:tcW w:w="678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CONVENIOS</w:t>
            </w:r>
          </w:p>
        </w:tc>
        <w:tc>
          <w:tcPr>
            <w:tcW w:w="124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42,431,000</w:t>
            </w:r>
          </w:p>
        </w:tc>
      </w:tr>
      <w:tr w:rsidR="004A5ABD" w:rsidRPr="004A5ABD" w:rsidTr="004A5ABD">
        <w:trPr>
          <w:trHeight w:val="36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90000</w:t>
            </w:r>
          </w:p>
        </w:tc>
        <w:tc>
          <w:tcPr>
            <w:tcW w:w="678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DEUDA PÚBLICA</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361,164,368</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AMORTIZACIÓN DE LA DEUDA PÚBLICA</w:t>
            </w:r>
          </w:p>
        </w:tc>
        <w:tc>
          <w:tcPr>
            <w:tcW w:w="12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92,744,390</w:t>
            </w:r>
          </w:p>
        </w:tc>
      </w:tr>
      <w:tr w:rsidR="004A5ABD" w:rsidRPr="004A5ABD" w:rsidTr="004A5ABD">
        <w:trPr>
          <w:trHeight w:val="360"/>
        </w:trPr>
        <w:tc>
          <w:tcPr>
            <w:tcW w:w="920" w:type="dxa"/>
            <w:tcBorders>
              <w:top w:val="nil"/>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92000</w:t>
            </w:r>
          </w:p>
        </w:tc>
        <w:tc>
          <w:tcPr>
            <w:tcW w:w="6780" w:type="dxa"/>
            <w:tcBorders>
              <w:top w:val="nil"/>
              <w:left w:val="nil"/>
              <w:bottom w:val="single" w:sz="4" w:space="0" w:color="auto"/>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DE LA DEUDA PÚBLICA</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261,074,167</w:t>
            </w:r>
          </w:p>
        </w:tc>
      </w:tr>
      <w:tr w:rsidR="004A5ABD" w:rsidRPr="004A5ABD" w:rsidTr="004A5ABD">
        <w:trPr>
          <w:trHeight w:val="3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99000</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ADEUDOS DE EJERCICIOS FISCALES ANTERIORES. (ADEFAS)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7,345,811</w:t>
            </w:r>
          </w:p>
        </w:tc>
      </w:tr>
      <w:tr w:rsidR="004A5ABD" w:rsidRPr="004A5ABD" w:rsidTr="004A5ABD">
        <w:trPr>
          <w:trHeight w:val="360"/>
        </w:trPr>
        <w:tc>
          <w:tcPr>
            <w:tcW w:w="9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780"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TOTAL </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val="es-ES" w:eastAsia="es-ES"/>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La Clasificación por Objeto del Gasto a Nivel de Capítulo, Concepto, Partida Genérica y Partida Específica se integra de la siguiente manera:</w:t>
      </w:r>
    </w:p>
    <w:tbl>
      <w:tblPr>
        <w:tblW w:w="8630" w:type="dxa"/>
        <w:jc w:val="center"/>
        <w:tblCellMar>
          <w:left w:w="70" w:type="dxa"/>
          <w:right w:w="70" w:type="dxa"/>
        </w:tblCellMar>
        <w:tblLook w:val="04A0"/>
      </w:tblPr>
      <w:tblGrid>
        <w:gridCol w:w="749"/>
        <w:gridCol w:w="6583"/>
        <w:gridCol w:w="1664"/>
      </w:tblGrid>
      <w:tr w:rsidR="004A5ABD" w:rsidRPr="004A5ABD" w:rsidTr="004A5ABD">
        <w:trPr>
          <w:trHeight w:val="300"/>
          <w:jc w:val="center"/>
        </w:trPr>
        <w:tc>
          <w:tcPr>
            <w:tcW w:w="8630" w:type="dxa"/>
            <w:gridSpan w:val="3"/>
            <w:tcBorders>
              <w:top w:val="single" w:sz="8" w:space="0" w:color="auto"/>
              <w:left w:val="single" w:sz="8" w:space="0" w:color="auto"/>
              <w:bottom w:val="nil"/>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CLASIFICACION POR OBJETO DEL GASTO A NIVEL PARTIDA ESPECÍFICA</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 O N C E P T O</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IMPORTE</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10000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PERSONALES</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1,595,155,649</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11000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REMUNERACIONES AL PERSONAL DE CARÁCTER PERMANENTE</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503,439,618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11300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Sueldos base al personal permanente</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503,439,618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11301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Sueldos</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300,228,601</w:t>
            </w:r>
          </w:p>
        </w:tc>
      </w:tr>
      <w:tr w:rsidR="004A5ABD" w:rsidRPr="004A5ABD" w:rsidTr="004A5ABD">
        <w:trPr>
          <w:trHeight w:val="300"/>
          <w:jc w:val="center"/>
        </w:trPr>
        <w:tc>
          <w:tcPr>
            <w:tcW w:w="827" w:type="dxa"/>
            <w:tcBorders>
              <w:top w:val="nil"/>
              <w:left w:val="single" w:sz="8" w:space="0" w:color="auto"/>
              <w:bottom w:val="nil"/>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11302</w:t>
            </w:r>
          </w:p>
        </w:tc>
        <w:tc>
          <w:tcPr>
            <w:tcW w:w="6583" w:type="dxa"/>
            <w:tcBorders>
              <w:top w:val="nil"/>
              <w:left w:val="nil"/>
              <w:bottom w:val="nil"/>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Sobresueldos</w:t>
            </w:r>
          </w:p>
        </w:tc>
        <w:tc>
          <w:tcPr>
            <w:tcW w:w="1220" w:type="dxa"/>
            <w:tcBorders>
              <w:top w:val="nil"/>
              <w:left w:val="nil"/>
              <w:bottom w:val="nil"/>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203,211,017</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REMUNERACIONES AL PERSONAL DE CARÁCTER TRANSITORIO</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166,296,630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12100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Honorarios asimilables a Salario</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17,244,100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12101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Honorarios</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17,244,100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12200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Sueldos base al personal eventual</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149,052,531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12201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Sueldos al personal eventual</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89,663,165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12202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Sobresueldos al personal eventual</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42,349,003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12203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Pago de suplencias Burocracia</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2,965,672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12204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Pago de suplencias Magisterio</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9,738,450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12205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Asignación de apoyo a la docencia</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4,336,241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REMUNERACIONES ADICIONALES Y ESPECIALES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324,420,918</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13100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Primas por años de servicios efectivos prestados</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52,149,330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Quinquenio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45,866,897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13103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Estímulo antigüedad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6,282,433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13200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Primas de vacaciones, dominical y gratificación de fin de año</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137,140,154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Prima vacacional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28,343,571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13202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Prima dominical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486,273</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13203</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Aguinaldo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104,692,147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13204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Estímulo fin de año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3,618,163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Horas extraordinarias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1,806,877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Tiempo extra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1,806,877</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13400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Compensaciones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133,324,557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Bonificación fiscal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596,747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Compensación Fortalecimiento Curricular</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567,017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Fortalecimiento Curricular</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42,509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Compensación  Burocracia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71,801,394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Compensación Magisterio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1,728,088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Compensación provisional compactable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25,399,806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13408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Compensación Inspectores de Preescolar, Primaria y Secundaria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181,519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13409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Compensación carrera magisterial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6,180,855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13410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Compensación temporal compactable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4,886,993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13412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Compensación riesgo profesional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1,736,384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13413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Fortalecimiento co-curricular</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66,191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13414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co-curriculares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10,179,261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13415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Asignación docente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6,010,030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13416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Ajuste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3,947,763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SEGURIDAD SOCIAL</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178,915,556</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14100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Aportaciones de Seguridad Social</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178,915,556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Aportaciones de Seguridad Social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178,915,556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OTRAS PRESTACIONES SOCIALES Y ECONÓMICAS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333,234,233</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15100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Cuotas para fondo de ahorro y fondo de trabajo</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7,012,538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Aportación del Gobierno al Fondo Ahorro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7,012,538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15200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Indemnizaciones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6,697,041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Indemnizaciones</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6,697,041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15300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Prestaciones y haberes de retiro</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1,804,609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retiro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1,804,609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15400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Prestaciones contractuales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202,393,467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15402</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Prima de Riesgo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15,448,995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15403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Previsión social múltiple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24,348,531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15404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Despensa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56,488,991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15405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Ayuda para renta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29,376,450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15406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Ajuste de calendario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4,558,289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15407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Productividad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72,172,211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15500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Apoyos a la capacitación de los servidores públicos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7,531,514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de capacitación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1,727,518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para desarrollo y capacitación</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320,797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para la superación académica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424,798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Becas para Servidores Públicos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759,972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Becas para hijos de Servidores Públicos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4,298,430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15900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Otras prestaciones sociales y económicas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107,795,063</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15903</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Ayuda para Transporte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11,894,595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 de Reyes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309,778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Estímulo sindical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3,216,826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Ayuda adquisición de libros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83,588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15908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Días permisos económicos no disfrutados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5,133,613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15909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Días festivos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40,011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15910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Ayuda adquisición de lentes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1,051,960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15911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Ayuda para Gastos Escolares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2,745,011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15912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Adquisición aparatos ortopédicos, auditivos y/o sillas y prótesis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29,483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15913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Días de descanso obligatorio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226,555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15914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 de guardería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19,655</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15915</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Asignación de actividades culturales</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432,515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15916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 Social del Maestro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15,265,362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15917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Estímulo Especial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2,386,719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15918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 Social del burócrata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9,305,854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15919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para compra de juguetes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2,180,387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15920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 Social del Padre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418,659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15921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 Social de la Secretaria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109,600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15922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Estandarización</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9,828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15924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Asignación específica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20,474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15925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 didáctico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1,619,324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15926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Canasta básica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34,195,106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15927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 social de las Madres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1,792,821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15928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Canastilla maternal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8,960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15929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Ayuda Servicios a la Docencia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967,646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15930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Ayuda de Apoyo y Asistencia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333,499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15932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para impresión de tesis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35,351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15933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Estímulo para la Feria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3,011,079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15934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 del Trabajador</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279,095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15935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despensa navideña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572,543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15936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Económico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1,175,646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15939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Estimulo Policía Ejemplar</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178,823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15940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Estímulo por Cumpleaños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2,364,199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15941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Día del Policía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67,857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15942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Estímulo S.N.T.E.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3,995,705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15950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Pago de Seguro de Vida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2,316,933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PREVISIONES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48,274,959</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16100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Previsiones de carácter laboral, económico y de seguridad social</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48,274,959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Previsiones salariales y económicas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48,274,959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PAGO DE ESTÍMULOS A SERVIDORES PÚBLICOS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40,573,735</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17100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Estímulos</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40,573,735</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Incentivos por gastos de ejecución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2,157,112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17102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extraordinarios de ejecución</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2,177,460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17103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Licenciatura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1,386,655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17105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Especialidad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14,226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17106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Maestría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99,400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17107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Estímulo personal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22,812,769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17108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Estímulos por productividad, eficiencia y calidad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816,181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17109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Puntualidad y asistencia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9,595,940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17110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Estímulo del Día de la Madre o del Padre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1,404,365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17114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Compensación por actuación y productividad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109,626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20000</w:t>
            </w:r>
          </w:p>
        </w:tc>
        <w:tc>
          <w:tcPr>
            <w:tcW w:w="6583" w:type="dxa"/>
            <w:tcBorders>
              <w:top w:val="nil"/>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Y SUMINISTROS</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143,616,456</w:t>
            </w:r>
          </w:p>
        </w:tc>
      </w:tr>
      <w:tr w:rsidR="004A5ABD" w:rsidRPr="004A5ABD" w:rsidTr="004A5ABD">
        <w:trPr>
          <w:trHeight w:val="465"/>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21000</w:t>
            </w:r>
          </w:p>
        </w:tc>
        <w:tc>
          <w:tcPr>
            <w:tcW w:w="6583" w:type="dxa"/>
            <w:tcBorders>
              <w:top w:val="nil"/>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DE ADMINISTRACIÓN, EMISIÓN DE DOCUMENTOS  Y ARTÍCULOS OFICIALES</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23,284,692</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21100</w:t>
            </w:r>
          </w:p>
        </w:tc>
        <w:tc>
          <w:tcPr>
            <w:tcW w:w="6583" w:type="dxa"/>
            <w:tcBorders>
              <w:top w:val="nil"/>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útiles y equipos menores de oficina</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5,786,106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21101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útiles y equipos menores oficina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5,786,106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21200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y útiles de impresión y reproducción</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3,222,204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útiles de impresión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2,500,130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21202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de fotografía, cinematografía y audiovisuales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682,717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21203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Revelado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39,357</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21300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 estadístico y geográfico</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968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 estadístico y geográfico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968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21400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útiles y equipos menores de tecnologías de la información y comunicaciones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2,354,136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y accesorios menores de equipo cómputo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2,354,136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21500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 impreso e información digital</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61,509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Libros y revistas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29,131</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21502</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Suscripciones a periódicos, revistas y medios informativos</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20,244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21503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 e información digital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12,133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21600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 de limpieza</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3,304,972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21601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sanitarios y de limpieza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3,304,972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21700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y útiles de enseñanza</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270,124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21701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educativos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270,124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21800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para el registro e identificación de bienes y personas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8,284,674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21801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para la conservación de señales tránsito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44,740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21802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Valores de tránsito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8,230,500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21803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Identificaciones y gafetes de bienes y personas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9,434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22000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ALIMENTOS Y UTENSILIOS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50,620,753</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22100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Productos alimenticios para personas</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49,623,737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Alimentos de reclusos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42,670,000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22102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Alimentación en hospitales, albergues y guarderías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799,720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22103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Alimentos Academia y Centros Regionales de Capacitación Policíaca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369,283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22104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Despensas familiares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216,000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22105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Alimentación de personas en actividades extraordinarias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495,546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22106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menores de alimentos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1,441,687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22108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Productos alimenticios públicos en unidades educativas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3,631,500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22200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Productos alimenticios para animales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813,456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Alimentación de animales</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813,456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22300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Utensilios para el servicio de alimentación</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183,560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Utensilios menores para el servicio alimentación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183,560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MATERIAS PRIMAS Y MATERIALES DE PRODUCCIÓN Y COMERCIALIZACIÓN</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2,550</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23300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Productos de papel, cartón adquiridos como materia prima</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1,743</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23301</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Productos de papel, cartón adquiridos como materia prima</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1,743</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23500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Productos químicos, farmacéuticos y de laboratorio adquiridos </w:t>
            </w:r>
            <w:r w:rsidRPr="004A5ABD">
              <w:rPr>
                <w:rFonts w:asciiTheme="minorHAnsi" w:eastAsia="Times New Roman" w:hAnsiTheme="minorHAnsi" w:cstheme="minorHAnsi"/>
                <w:b/>
                <w:bCs/>
                <w:i/>
                <w:color w:val="000000"/>
                <w:sz w:val="24"/>
                <w:szCs w:val="24"/>
                <w:lang w:eastAsia="es-MX"/>
              </w:rPr>
              <w:lastRenderedPageBreak/>
              <w:t>como materia prima</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807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23501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Productos químicos, farmacéuticos y de laboratorio adquiridos como materia prima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807</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24000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Y ARTÍCULOS DE CONSTRUCCIÓN Y REPARACIÓN</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3,390,220</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24200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Cemento y productos de concreto</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3,632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Cemento y productos de concreto</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3,632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24300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Cal, yeso y productos de yeso</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2,179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Cal, yeso y productos de yeso</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2,179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24400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Madera y productos de madera</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91,643</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Madera y productos de madera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91,643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24600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 eléctrico y electrónico</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2,577,026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24601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 eléctrico y electrónico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2,577,026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24700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Artículos metálicos para la construcción</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54,715</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24701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Artículos metálicos para la construcción</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54,715</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24800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Complementarios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295,044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24801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Complementarios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295,044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24900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materiales y artículos de construcción y reparación</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365,982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materiales y artículos de construcción y reparación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365,982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PRODUCTOS QUÍMICOS, FARMACÉUTICOS Y DE LABORATORIO</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9,141,529</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25100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Productos químicos básicos</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632,680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Sustancias químicas</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632,680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25200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Fertilizantes, pesticidas y otros agroquímicos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102,693</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Plaguicidas, abonos, fertilizantes y otros agroquímicos</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102,693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25300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Medicinas y productos farmacéuticos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3,547,039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Medicinas y productos farmacéuticos</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3,547,039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25400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accesorios y suministros médicos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487,884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accesorios y suministros médicos</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487,884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25500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accesorios y suministros de laboratorio</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3,171,232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accesorios y suministros de laboratorio</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3,171,232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25900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productos químicos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1,200,000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productos químicos</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26000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COMBUSTIBLES, LUBRICANTES Y ADITIVOS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32,448,747</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26100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Combustibles, lubricantes y aditivos</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32,448,747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Combustibles, lubricantes y aditivos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31,954,863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26102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Combustibles, lubricantes y aditivos para Aeronaves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493,884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27000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VESTUARIOS BLANCOS, PRENDAS DE PROTECCIÓN Y ARTÍCULOS DEPORTIVOS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8,901,869</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27100</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Vestuario y uniformes</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8,556,016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Vestuario y uniformes </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7,807,937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27102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Vestuario y uniformes oficiales</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554,399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27103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Uniformes deportivos</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193,680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27200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Prendas de seguridad y protección personal</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63,101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27201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Prendas y equipo de seguridad y protección personal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63,101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27300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Artículos deportivos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131,945</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Artículos deportivos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131,945</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27500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Blancos y otros productos textiles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150,808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Blancos y otros productos textiles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150,808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28000</w:t>
            </w:r>
          </w:p>
        </w:tc>
        <w:tc>
          <w:tcPr>
            <w:tcW w:w="6583"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Y SUMINISTROS PARA SEGURIDAD</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2,573,452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28200</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de seguridad pública</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28201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Materiales de seguridad pública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28300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Prendas de protección para seguridad pública y nacional</w:t>
            </w:r>
          </w:p>
        </w:tc>
        <w:tc>
          <w:tcPr>
            <w:tcW w:w="1220" w:type="dxa"/>
            <w:tcBorders>
              <w:top w:val="nil"/>
              <w:left w:val="nil"/>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2,563,452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28301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Prendas de protección para seguridad pública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2,563,452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29000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HERRAMIENTAS, REFACCIONES Y ACCESORIOS MENORES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13,252,644</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29100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Herramientas menores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264,765</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Herramientas menores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264,765</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29200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Refacciones y accesorios menores de edificios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1,518,082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Refacciones y accesorios menores de edificios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1,518,082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29300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Refacciones y accesorios menores de mobiliario y equipo de administración, educacional y recreativo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265,047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Refacciones y accesorios menores de mobiliario y equipo de administración, educacional y recreativo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265,047</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29400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Refacciones y accesorios menores de equipo de cómputo y tecnologías de la información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526,794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Refacciones y accesorios menores de equipo de cómputo y tecnologías de la información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526,794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29600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Refacciones y accesorios menores de equipo de transporte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10,498,351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29601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Refacciones y accesorios menores de equipo de transporte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10,498,351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29900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Refacciones y accesorios menores otros bienes muebles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179,606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Refacciones y accesorios menores otros bienes muebles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179,606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30000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GENERALES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213,013,056</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31000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BÁSICOS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51,368,960</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Energía eléctrica</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28,998,172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 de energía eléctrica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28,998,172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Gas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2,095,376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 doméstico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2,095,376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Agua</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881,851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 de agua potable drenaje y alcantarillado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881,851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31400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Telefonía tradicional</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6,733,008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Telefonía tradicional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6,733,008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Telefonía celular</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4,665,912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Telefonía celular</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4,665,912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31600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telecomunicaciones y satélites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3,098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31602</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telecomunicaciones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3,098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31700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Servicios de acceso a internet, redes y procesamiento de información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6,031,893</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31701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Servicios de acceso a internet, redes y procesamiento de información </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6,031,893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31800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postales y telegráficos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752,339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31801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postales y telegráficos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134,667</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31802</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mensajería y paquetería</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617,673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integrales y otros servicios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1,207,311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integrales y otros servicios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1,207,311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32000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ARRENDAMIENTO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7,680,821</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32200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Arrendamiento de edificios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6,065,738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Arrendamiento de edificios y locales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6,065,738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32300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Arrendamiento de muebles y equipo de oficina</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697,592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Arrendamiento de muebles y equipo de oficina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697,592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32500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Arrendamiento de equipo de transporte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855,899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Arrendamiento de equipo de transporte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855,899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32600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Arrendamiento de maquinaria, otros equipos y herramientas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45,999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32601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Arrendamiento de maquinaria, otros equipos y herramientas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45,999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32900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arrendamientos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15,594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arrendamientos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15,594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PROFESIONALES, CIENTÍFICOS, TÉCNICOS Y OTROS SERVICIOS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22,934,738</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legales, de contabilidad, auditoría y relacionados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1,120,350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legales, de contabilidad, auditoría y relacionados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940,350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33102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para defensa del territorio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33300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consultoría administrativa, procesos, técnica y en tecnologías de la información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5,647,090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informática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5,297,090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33303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relacionados con certificación de procesos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33400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capacitación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1,661,306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capacitación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1,661,306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investigación científica y desarrollo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309,758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Estudios, investigaciones y proyectos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309,758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33600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apoyo administrativo, fotocopiado e impresión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2,250,081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33601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Publicaciones e impresiones oficiales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2,185,693</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33604</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Impresión elaboración de material informativo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64,388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33800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vigilancia</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5,693,349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33801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vigilancia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5,693,349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profesionales, científicos y técnicos integrales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6,252,804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Prácticas de alumnos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7,065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33902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Asesoría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89,887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33904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servicios profesionales científicos y técnicos integrales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6,155,852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34000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FINANCIEROS BANCARIOS Y COMERCIALES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8,991,551</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34100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financieros y bancarios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4,117,314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bancarios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72,630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34102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y comisiones bancarios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4,044,684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34500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Seguro de Bienes patrimoniales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4,861,598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Seguros y Fianzas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4,861,598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34700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Fletes y maniobras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8,604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34701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Fletes y maniobras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8,604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34900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financieros, bancarios y comerciales integrales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4,035</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financieros, bancarios y comerciales integrales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4,035</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INSTALACIÓN, REPARACIÓN, MANTENIMIENTO Y CONSERVACIÓN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40,511,294</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Conservación y mantenimiento menor de inmuebles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4,395,809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Conservación y mantenimiento menor de inmuebles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4,375,231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35102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Conservación de inmuebles servicios públicos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20,579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Instalación, reparación y mantenimiento de mobiliario y equipo de administración, educacional y recreativo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1,292,451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Instalación, reparación y mantenimiento de mobiliario y equipo de administración, educacional y recreativo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1,292,451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Instalación, reparación y mantenimiento de equipo de cómputo y tecnologías de la información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17,618,240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Instalación, reparación y mantenimiento de equipo de cómputo y tecnologías de la información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17,618,240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35400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Instalación, reparación y mantenimiento de equipo e instrumental médico y de laboratorio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1,139,632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Instalación, reparación y mantenimiento de equipo e instrumental médico y de laboratorio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1,139,632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Reparación y mantenimiento de equipo de transporte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12,660,909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35501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Reparación, mantenimiento y conservación de vehículos y equipo de transporte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12,378,459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35502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Reparación, mantenimiento y conservación de vehículos y equipo de transporte aeronave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282,450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35700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Instalación, reparación y mantenimiento de maquinaria, otros equipos y herramienta</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1,430,437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35701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Instalación, reparación y mantenimiento de maquinaria, otros equipos y herramienta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1,430,437</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35800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limpieza y manejo de desechos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764,228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35801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 de lavandería limpieza e higiene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764,228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35900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jardinería y fumigación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1,209,588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jardinería y fumigación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1,209,588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COMUNICACION SOCIAL Y PUBLICIDAD</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11,596,379</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Difusión por radio, televisión y otros medios de mensajes sobre programas y actividades gubernamentales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11,343,772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de difusión e información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11,343,772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creatividad, preproducción y producción de publicidad, excepto internet</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137,997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creatividad, preproducción y producción de publicidad, excepto internet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137,997</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36400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revelado de fotografías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10,911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revelado de fotografías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10,911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36600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 de creación y difusión de contenido exclusivamente a través de internet</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86,914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36601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 de creación y difusión de contenido exclusivamente a través de internet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86,914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servicios de información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16,786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servicios de información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16,786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DE TRASLADO Y VIÁTICOS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9,250,783</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Pasajes aéreos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3,432,372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Pasajes aéreos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3,432,372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Pasajes Terrestres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763,812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Pasajes Terrestres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763,812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Viáticos en el país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4,602,811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Viáticos nacionales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4,602,811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37600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Viáticos en el extranjero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130,088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37601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Viáticos en el extranjero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130,088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37800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integrales de traslado y viáticos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13,909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37801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integrales de traslado y viáticos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13,909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servicios de traslado y hospedaje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307,790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servicios de traslado y hospedaje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307,790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38000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OFICIALES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6,554,689</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38100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Gastos de ceremonial</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23,968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de ceremonial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23,968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38200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Gastos de orden social y cultural</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4,733,122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38201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Actividades culturales y artísticas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698,937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38202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de orden social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4,034,185</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38300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Congresos y convenciones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985,418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Congresos, cursos y eventos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985,418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38500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Gastos de representación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812,181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de representación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812,181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39000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SERVICIOS GENERALES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54,123,841</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39100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funerarios y de cementerios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3,769,152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Servicios de Defunción y Gastos Funerales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3,769,152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39200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Impuestos y derechos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1,962,740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Impuestos, derechos y cuotas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1,958,899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39202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notariales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3,841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39600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gastos por responsabilidades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1,634,179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39601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Indemnización por responsabilidad patrimonial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1,632,404</w:t>
            </w:r>
          </w:p>
        </w:tc>
      </w:tr>
      <w:tr w:rsidR="004A5ABD" w:rsidRPr="004A5ABD" w:rsidTr="004A5ABD">
        <w:trPr>
          <w:trHeight w:val="300"/>
          <w:jc w:val="center"/>
        </w:trPr>
        <w:tc>
          <w:tcPr>
            <w:tcW w:w="827" w:type="dxa"/>
            <w:tcBorders>
              <w:top w:val="nil"/>
              <w:left w:val="single" w:sz="8" w:space="0" w:color="auto"/>
              <w:bottom w:val="nil"/>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39602</w:t>
            </w:r>
          </w:p>
        </w:tc>
        <w:tc>
          <w:tcPr>
            <w:tcW w:w="6583" w:type="dxa"/>
            <w:tcBorders>
              <w:top w:val="nil"/>
              <w:left w:val="nil"/>
              <w:bottom w:val="nil"/>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gastos por responsabilidades</w:t>
            </w:r>
          </w:p>
        </w:tc>
        <w:tc>
          <w:tcPr>
            <w:tcW w:w="1220"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1,775</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39800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Impuesto sobre nóminas y otros que se deriven de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37,892,918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39801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Impuesto sobre nóminas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37,892,918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39900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servicios generales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8,864,852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y desarrollo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4,541,825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39902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Mantenimiento y conservación de bienes artísticos y culturales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6,094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39903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complementarios para servicios generales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4,316,933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40000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ASIGNACIONES, SUBSIDIOS Y OTRAS AYUDAS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9,173,100,882</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41000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INTERNAS  Y ASIGNACIONES AL SECTOR PÚBLICO</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5,887,446,096</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41100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Asignaciones presupuestarias al Poder Ejecutivo</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13,836,613</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41102</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Oficina Estatal de Enlace en Manzanillo (SRE)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291,200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para Educación Superior Estatal (Universidad de Colima)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1,237,006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Fomento de Deportes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176,888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Cultura y las Artes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6,579,717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Integral de Tecnología de Información-GRP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2,992,977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41109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Módulo de Servicios Delegación Colima (SRE)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291,200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41110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Oficina Estatal de Enlace Tecoman (SRE)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291,200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41122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Comisión para Implementación de la Reforma del Sistema de Justicia Penal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41124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Técnico Hacendario del Estado de Colima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996,424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41134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atención de victimas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41200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Asignaciones presupuestarias al Poder Legislativo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140,102,228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Legislativo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102,208,007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41203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Órgano Superior de Auditoría y Fiscalización Gubernamental del Estado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37,894,221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41300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Asignaciones presupuestarias al Poder Judicial</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185,878,250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Judicial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185,878,250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41400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Asignaciones Presupuestarias  a Órganos Autónomos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333,208,865</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41401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Universidad de Colima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251,605,272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41402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de Transparencia, Acceso a la Información Pública y Protección de Datos del Estado de Colima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6,345,130</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41403</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Comisión de los Derechos Humanos del Estado de Colima</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6,878,180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41404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Tribunal de Arbitraje y Escalafón</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2,552,918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41405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Tribunal de lo Contencioso Administrativo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6,846,219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41406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Electoral del Estado de Colima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46,903,498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41407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Tribunal Electoral del Estado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12,077,648</w:t>
            </w:r>
          </w:p>
        </w:tc>
      </w:tr>
      <w:tr w:rsidR="004A5ABD" w:rsidRPr="004A5ABD" w:rsidTr="004A5ABD">
        <w:trPr>
          <w:trHeight w:val="39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41500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internas otorgadas a entidades paraestatales no empresariales y no financieras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5,154,560,601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41502</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 para el DIF</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137,875,898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del Deporte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44,688,070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de Participación Social para la Planeación</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499,984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Coordinación de Desarrollo Municipal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758,883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para la Atención de los Adultos en Plenitud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14,366,507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de Infraestructura Física Educativa (INCOIFED)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7,032,563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41508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Junta de Asistencia Privada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1,375,509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41509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Universidad Tecnológica de Manzanillo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9,877,463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41510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de Radio y Televisión</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16,706,276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41512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Estatal para la Prevención de la Violencia Intrafamiliar</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3,316,683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41513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para la Discapacidad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1,998,053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41514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Comisión Estatal del Agua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2,704,027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41515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de las Mujeres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4,643,197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41517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Colegio de Educación Profesional Técnica del Estado (CONALEP ESTATAL)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3,005,600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41518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Comisión Estatal de Conciliación y Arbitraje Médico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41519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Estatal para la Prevención y Control de Accidentes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64,680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41520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para la Competitividad del Estado de Colima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2,519,717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41521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para la Sociedad de la Información y el Conocimiento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6,241,481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41522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para el Medio Ambiente y Desarrollo Sustentable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11,381,507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41523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para el Registro del Territorio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15,060,835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41524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Estatal de Becas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36,093,204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41526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Estatal Contra las Adicciones CECA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41527</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Colegio de Educación Profesional Técnica (Tecomán)</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3,542,800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41529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p/la Educación Tecnológica y Adultos (IEEA)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31,755,000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p/la Educación Tecnológica y Adultos CONALEP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38,832,000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Asistencia Social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41,855,000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Aportaciones de Nómina Educativa y Gasto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2,952,527,000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Aportaciones para los Servicios de Salud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1,227,389,000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Educación Media Superior (IEMS)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46,234,000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Educación Básica (RAMO 33)</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75,212,000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Acuerdo para el Fortalecimiento de Acciones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72,088,000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PROSPERA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8,283,000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41538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Cuota Social Seguro Popular</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175,254,000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Comunidades Saludables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41540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Comisión Estatal de Protección contra Riesgos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4,277,000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41541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Hospital Materno Infantil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132,179,664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41542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Estatal de Hemodiálisis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41543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Seguro Popular SMNG</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20,123,000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41544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Seguro Popular (Capital Adicional)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1,079,000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41900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Internas Otorgadas a Fideicomisos Públicos Financieros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59,859,540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Fideicomiso para el Desarrollo Económico del Estado de Colima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42,738,540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41904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Fideicomiso para la Industria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41907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Fideicomiso Turismo Colima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4,680,000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41908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Fideicomiso Turismo Manzanillo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11,941,000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42000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AL RESTO DEL SECTOR PÚBLICO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1,012,557,000</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42400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otorgadas a entidades federativas y municipios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807,288,000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42417</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Convenio de Coordinación Gob-CFE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42419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Etapa Regional de Olimpiada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351,000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Estatal de Información y Documentación de Cultura Física y Deporte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516,000</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Actualizaciones (SICCED, Maestrías)</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321,000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Red Nacional de Programas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Espacios Poder Joven</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650,000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42424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Agua Limpia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Cultura del Agua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Sostenibilidad de los Servicios de Agua Potable y Saneamiento en Comunidades Rurales (PROSSAPYS)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Agua Potable, Alcantarillado y Saneamiento en Zonas Urbanas (APAZU)</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el Desarrollo de Zonas Prioritarias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42429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Hábitat</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Proyectos Culturales CONACULTA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Accesibilidad para las Personas con Discapacidad (FOADIS)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9,003,000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Escuela Segura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2,029,000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Financiamiento a Emprendedores Juveniles 2015.</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Protección y el Desarrollo Integral de la Infancia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118,000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Integral de Desarrollo Comunitario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1,450,000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Infraestructura Indígena (PROII)</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nacional de BECAS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1,824,000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Escuela  de tiempo completo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142,786,000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Fortalecimiento de  la Calidad en Educación Básica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8,266,000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inclusión y la equidad educativa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3,619,000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Talentos Deportivos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725,000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42450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Coinversión Social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42451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Acuerdos con Municipios para capacitación policial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1,554,000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42452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Educación para los adultos (Ramo 11)</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19,861,000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42465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a la Micro, Pequeña  y Mediana Empresa del Fondo Nacional Emprendedores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Fortalecimiento  a la Transversalidad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6,652,000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Apoyo a las Instancias de Mujeres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7,531,000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42474</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el Desarrollo Regional Turístico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 Ejecutivo Integral 2015</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15,800,000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Inclusión y la Equidad Educativa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1,480,000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Centros de Educación Media Superior a Distancia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17,873,000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Mejoramiento Institucional de Escuelas Normales Públicas PRONIM</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7,582,000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Becas de Apoyo a la Práctica Intensiva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3,290,000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 Política de Igualdad de Genero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999,000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Telebachillerato Comunitario (Aportación Federal)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4,748,000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Unidades Médicas Móviles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4,713,000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Convenio Adhesión Programa Financiamiento y Subsidio a la Vivienda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37,954,000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Vivienda Digna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20,126,000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3X1 Migrantes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Activación Física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5,659,000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42489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Entrenadores de Talentos Deportivos de Reserva Nacional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592,000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42490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Recursos SEMARNAT para Educación Ambiental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Infraestructura Turística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Construcción y Modernización de Caminos Rurales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Rescate de espacios públicos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Metropolitano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Reubicación de la población en zonas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Infraestructura Deportiva (CONADE)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Proyectos Productivos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Entrenadores de Talentos Deportivos del Deporte Adaptado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384,000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42499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Inclusión al Movimiento Deportivo (Operación</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1,402,000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42600</w:t>
            </w:r>
          </w:p>
        </w:tc>
        <w:tc>
          <w:tcPr>
            <w:tcW w:w="65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otorgadas a entidades federativas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205,269,000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Comedores Comunitarios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1,208,000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Comités de Seguimiento y Vigilancia de la Aplicación de la Convención sobre los Derechos del Niño.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157,000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Contraloría Social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37,000</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42604</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Implementación del Nuevo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114,983,000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Implementación del Nuevo Sistema de Justicia Penal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el Apoyo de Seguridad Pública FASP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16,251,000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Centros de Convivencia Deportiva en Movimiento (CEDEM)</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1,360,000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Atención a la Primera Infancia CADI CAIC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Embarazo Infantil y Adolescente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42610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Espacios de Alimentación Encuentro y Desarrollo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Explotación Sexual Infantil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Familias en Desamparo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505,000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Fortalecimiento de las Procuradurías de la Defensa del Menor y la Familia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rehabilitación y Equipamiento de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471,000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Participación Infantil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Asistencia Alimentaria a Familias Vulnerables y en Desamparo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5,577,000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Atención a Menores de 5 Años No Escolarizados en Riesgo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1,693,000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Raciones Alimenticias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31,206,000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42619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Promoción del Buen Trato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42620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Prevención de Riesgos Psicosociales (Adicciones)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42621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Trabajo Infantil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581,000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42622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Proyectos Locales Juveniles 2015</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42623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Pueblos Mágicos y Destinos Prioritarios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9,030,000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43000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SUBSIDIOS Y SUBVENCIONES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1,464,843,080</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43100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Subsidios a la Producción</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71,795,080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a Organizaciones de Productores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8,952,000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43102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Alianza para el Campo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54,000,000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43103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Apoyo Pequeños Productores Agropecuarios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8,843,080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43900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SUBSIDIOS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1,393,048,000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43905</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Federal Ordinario y Extraordinario U d C</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1,393,048,000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44000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AYUDAS SOCIALES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265,911,734</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44100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Ayudas sociales a personas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232,600,000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a la tenencia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232,600,000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44200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Becas y otras ayudas para programas de capacitación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985,537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44202</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para Desarrollo Técnico de las Haciendas Públicas (INDETEC)</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509,215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44203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Premios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476,322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44300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Ayudas sociales a instituciones de enseñanza</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10,957,263</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Tecnológico de Colima</w:t>
            </w:r>
          </w:p>
        </w:tc>
        <w:tc>
          <w:tcPr>
            <w:tcW w:w="1220"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1,957,263</w:t>
            </w:r>
          </w:p>
        </w:tc>
      </w:tr>
      <w:tr w:rsidR="004A5ABD" w:rsidRPr="004A5ABD" w:rsidTr="004A5ABD">
        <w:trPr>
          <w:trHeight w:val="300"/>
          <w:jc w:val="center"/>
        </w:trPr>
        <w:tc>
          <w:tcPr>
            <w:tcW w:w="827" w:type="dxa"/>
            <w:tcBorders>
              <w:top w:val="nil"/>
              <w:left w:val="single" w:sz="8" w:space="0" w:color="auto"/>
              <w:bottom w:val="nil"/>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44303</w:t>
            </w:r>
          </w:p>
        </w:tc>
        <w:tc>
          <w:tcPr>
            <w:tcW w:w="6583" w:type="dxa"/>
            <w:tcBorders>
              <w:top w:val="nil"/>
              <w:left w:val="nil"/>
              <w:bottom w:val="nil"/>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José Martí A.C.</w:t>
            </w:r>
          </w:p>
        </w:tc>
        <w:tc>
          <w:tcPr>
            <w:tcW w:w="1220"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4,500,000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44304</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de Educación Inicial Estado de Colima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4,500,000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44400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Ayudas sociales a actividades científicas o académicas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400,108</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de Ciencias del Estado de Colima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400,108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44500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Ayudas sociales a instituciones sin fines de lucro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18,638,625</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Integración Juvenil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1,796,965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Albergue Estudiantil Graciano Sánchez</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132,000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Down de Colima,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103,283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Nosotros también contamos (Jean Piaget),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148,446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La Casa del Socorrito Estancia Infantil,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116,986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44506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Voces Contra el Cáncer,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44,053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Banco Diocesano de Alimentos Colima,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43,034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Contra el Cáncer Tecomense,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146,030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Sigue adelante siempre hay una luz,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66,849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Unidas para Servir,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70,189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Hogar de Amor y Protección al Niño,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162,634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Ecológico Cuyutlan "El Tortugario"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184,961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Unidos en la Esperanza de Quesería, Colima,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120,033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Ostomizados de Colima,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90,142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VIHDA Manzanillo,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48,676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Recuperación y Rehabilitación para enfermos de Alcoholismo y Drogadicción,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182,176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Manos Unidas Dando la Vida,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37,241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 Mex Ayuda a niños con Cáncer de Colima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44519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Fundación de Autismo TATTO,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129,926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Albatros Centro de Desarrollo Integral,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La Sal de Colima Apoyo Humanitario,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45,071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Pro-Educación Especial al Niño Tecomense, A.C.,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132,609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Una Mano Amiga (Hellen Keller  Manzanillo)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77,464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Rehabilitación y Adaptación del  Paralítico Cerebral, A.C. (CERAPAC)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35,288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Grupo de Apoyo y Protección del Adulto en Plenitud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35,433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44528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Pastoral Penitenciaria,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85,278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Personas con Discapacidad del Municipio de Armería, Colima,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83,629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Amigos de Betania "Luis Variara",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68,598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 Paso Hacia la Recuperación, A.C., I.A.P.(Mujeres)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110,353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 Paso Hacia la Recuperación, A.C., I.A.P. (Hombres)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121,744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Asilo de Ancianos "La Purísima Concepción" de Tecomán,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179,658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Beneficencia Privada de Colima, I.A.P. (Asilo de Colima).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271,576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Hogar del Niño Tecomense,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222,673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Civil Amiga de la Niña Colimense, I.A.P. (María Ángela)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185,561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Por Amor a los Necesitados,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29,197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44539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Guardería Infantil José Amador Velasco,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49,025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Promoción Humana y de Cultura de Colima, A.C. (El Refugio),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290,670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Discapacitados por un sólo Vuelo de Comala,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35,288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Limitados Físicos de Colima,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85,238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Personas con Discapacidad y/o Representantes Coquimatlán.</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85,238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Capacitación y Trabajo de los Discapacitados Movimiento 2000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85,238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Cáritas Colima,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112,179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del Centro Estatal de Cancerología,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41,360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44547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Promotores de Medicina Tradicional de Armería, A.C.,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29,170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Unidos por la Discapacidad de Manzanillo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85,238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44549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Fundación Vidrio Figueroa para el Discapacitado,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101,560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Obras Sociales San Felipe de Jesús,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120,496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Organización de Ciegos Colimenses,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91,172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Padres de Hijos con Discapacidad,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87,795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Amigos Colimenses contra el VIH Sida, A.C.,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68,597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Civil Amiga del Niño Colimense, (Hogar del Niño Colimense),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245,858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APAC Colima Centro Integral Rehabilitación,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289,681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Comunidad Fraterna por una Vida Mejor, A.C.,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204,686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Personas con Discapacidad de</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35,586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44559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Grupo de Apoyo Amanecer,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40,235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Asilo de Ancianos de Manzanillo,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142,055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Deportistas Especiales,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85,238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Voluntarias Vicentinas de Colima, I.A.P. (Asilo San Vicente de Paul)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116,193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El Buen Samaritano de Tecomán,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116,986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Casa Hogar Menores Liborio Espinoza,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64,902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Rehabilitación "Vive Hoy",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91,918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Colimense de Lucha contra Cáncer, A.C.,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40,235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44569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Casa Hogar para la Mamá Soltera "Ma. Rita Ruiz Velasco",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91,172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44570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Grupo Prevención de Adicciones "Por un Despertar a la Vida" A.C.,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56,329</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Ventana de Esperanza I.A.P.</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37,241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Apoyo a la Mujer Griselda Álvarez,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1,315,756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Cruz Roja Mexicana (Delegación Colima)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6,411,995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H. Cuerpo de Bomberos Voluntarios de Colima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448,840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del H. Cuerpo de Bomberos Voluntarios de Villa de Álvarez,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123,308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Ballet Folklórico de Villa de Álvarez</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52,931</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44578</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Bruno Donamor´s I.A.P.</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57,241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Federación Nacional de Jubilados y Pensionados por el Estado,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85,761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Colimenses en Guadalajara,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162,000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Colimense de Periodistas y Escritores,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78,177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Comité Pro-Desarrollo Social y Ambiental de Quesería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80,040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Colimense de Pensionados y Jubilados,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55,488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Mexicana de Mujeres Empresarias del Estado de Colima,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60,497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Gente Pequeña,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64,896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44589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Manzanillense de Apoyo a Sordos,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64,896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Atención Psicoterapéutica y Pedagógica del Estado de Colima,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45,427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Madre de la Caridad de Quesería,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45,427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44592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Fundación Carolita Gaytán,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45,427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44593</w:t>
            </w:r>
          </w:p>
        </w:tc>
        <w:tc>
          <w:tcPr>
            <w:tcW w:w="6583" w:type="dxa"/>
            <w:tcBorders>
              <w:top w:val="nil"/>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Fundación Mexicana René Mey, A.C. (Representación Colima). </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45,427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Estudios Universitarios de Colima,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61,651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Por la Comprensión de la Salud Mental,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Becas y Educación para todos,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Unión de Ahorradores Cooperativistas Colimenses, A.C.</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45,427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44598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Asociación de los Derechos y Garantías de las Personas con Discapacidad</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43,680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44800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Ayudas por desastres naturales y otros siniestros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2,330,200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44801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Estatal de Protección Civil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2,330,200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45000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PENSIONES Y JUBILACIONES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542,342,972</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45100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Pensiones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146,555,623</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Pensiones Magisterio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46,109,774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45102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Pensiones Burocracia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100,445,849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45200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Jubilaciones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395,787,349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Jubilaciones Magisterio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161,187,955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45202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Jubilaciones Burocracia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234,599,394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50000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BIENES MUEBLES, INMUEBLES E INTANGIBLES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51,458,173</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51000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MOBILIARIO Y EQUIPO DE ADMINISTRACIÓN</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14,641,983</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51100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Muebles de oficina y estantería</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978,034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Mobiliario y equipo de oficina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978,034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51500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Equipo de cómputo y de tecnología de la información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11,245,029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Equipo de cómputo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11,245,029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51900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mobiliarios y equipos de administración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2,418,920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 mobiliarios y equipos de administración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2,418,920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52000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MOBILIARIO Y EQUIPO EDUCACIONAL Y RECREATIVO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452,631</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52100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Equipos y aparatos audiovisuales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Equipos y aparatos audiovisuales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52300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Cámaras fotográficas y de video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361,200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Cámaras fotográficas y de video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361,200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52900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 mobiliario y equipo educacional y recreativo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60,431</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Muebles Escolares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38,975</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52903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Equipos Recreativos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21,456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53000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EQUIPO E INSTRUMENTAL MÉDICO Y DE LABORATORIO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17,090,000</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53100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Equipo médico y de laboratorio</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17,000,000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53101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Equipo médico y de laboratorio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17,000,000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53200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Instrumental médico y de laboratorio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90,000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53201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Instrumental médico y de laboratorio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54000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VEHÍCULOS Y EQUIPO DE TRANSPORTE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3,139,482</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54100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Vehículos y equipo terrestre</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3,139,482</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Vehículos y equipo terrestre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3,139,482</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55000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 EQUIPO DE DEFENSA Y SEGURIDAD</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1,600,000</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55100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Equipo de defensa y seguridad</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1,600,000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55101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Equipo de defensa y seguridad</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1,600,000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56000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MAQUINARIA, OTROS EQUIPOS Y HERRAMIENTAS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7,430,021</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56100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Maquinaria y equipo agropecuario</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19,200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Maquinaria y equipo agropecuario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19,200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56400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Sistemas de aire acondicionado, calefacción y de refrigeración industrial y comercial</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11,210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56401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Sistemas de aire acondicionado, calefacción y de refrigeración industrial y comercial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11,210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56500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Equipo de comunicación y telecomunicación</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5,333,410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56501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Equipo de comunicación y telecomunicación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5,333,410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56600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Equipos de generación eléctrica, aparatos y accesorios eléctricos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2,050,000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56601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Equipos de generación eléctrica, aparatos y accesorios eléctricos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2,050,000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56900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Otros equipos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16,200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56901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Extinguidores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16,200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57000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ACTIVOS BIOLÓGICOS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2,329</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57800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Árboles y plantas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2,329</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57801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Árboles, plantas, granos y semillas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2,329</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59000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ACTIVOS INTANGIBLES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7,101,727</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59100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Software</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6,524,727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Software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6,524,727</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59700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Licencias informáticas e intelectuales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577,000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59701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Licencias informáticas e intelectuales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577,000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60000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INVERSIÓN PÚBLICA</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108,057,005</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61000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OBRA PÚBLICA EN BIENES DE DOMINIO PÚBLICO</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100,000,000</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61200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Edificación no habitacional</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100,000,000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Edificación no habitacional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62000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OBRA PÚBLICA EN BIENES PROPIOS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8,057,005</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62200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Edificación no habitacional</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8,057,005</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62201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Edificación no habitacional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8,057,005</w:t>
            </w:r>
          </w:p>
        </w:tc>
      </w:tr>
      <w:tr w:rsidR="004A5ABD" w:rsidRPr="004A5ABD" w:rsidTr="004A5ABD">
        <w:trPr>
          <w:trHeight w:val="300"/>
          <w:jc w:val="center"/>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70000</w:t>
            </w:r>
          </w:p>
        </w:tc>
        <w:tc>
          <w:tcPr>
            <w:tcW w:w="6583" w:type="dxa"/>
            <w:tcBorders>
              <w:top w:val="single" w:sz="8"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INVERSIONES FINANCIERAS Y OTRAS PROVISIONES</w:t>
            </w:r>
          </w:p>
        </w:tc>
        <w:tc>
          <w:tcPr>
            <w:tcW w:w="1220" w:type="dxa"/>
            <w:tcBorders>
              <w:top w:val="single" w:sz="8"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25,438,291</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79000</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PROVISIONES PARA CONTINGENCIAS Y OTRAS EROGACIONES ESPECIALES</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25,438,291</w:t>
            </w:r>
          </w:p>
        </w:tc>
      </w:tr>
      <w:tr w:rsidR="004A5ABD" w:rsidRPr="004A5ABD" w:rsidTr="004A5ABD">
        <w:trPr>
          <w:trHeight w:val="300"/>
          <w:jc w:val="center"/>
        </w:trPr>
        <w:tc>
          <w:tcPr>
            <w:tcW w:w="82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79100</w:t>
            </w:r>
          </w:p>
        </w:tc>
        <w:tc>
          <w:tcPr>
            <w:tcW w:w="6583" w:type="dxa"/>
            <w:tcBorders>
              <w:top w:val="single" w:sz="4"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Contingencias por fenómenos naturales</w:t>
            </w:r>
          </w:p>
        </w:tc>
        <w:tc>
          <w:tcPr>
            <w:tcW w:w="1220" w:type="dxa"/>
            <w:tcBorders>
              <w:top w:val="single" w:sz="4"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24,339,656</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79101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Desastres Naturales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24,339,656</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79900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Otras erogaciones especiales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1,098,635</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79901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complementarios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272,234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79902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Gastos contingentes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826,401</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80000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PARTICIPACIONES Y APORTACIONES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1,668,958,121</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81000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PARTICIPACIONES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1,129,427,121</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81100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General de Participaciones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695,777,460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General de Participaciones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695,777,460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81200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Fondo de Fomento Municipal</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287,864,724</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81201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Fomento Municipal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287,864,724</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81300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Participaciones de las Entidades Federativas a los Municipios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145,784,937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Fiscalización y Recaudación</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34,069,414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Compensación del Impuesto Sobre Automóviles Nuevos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2,727,123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Participación directa del Impuesto Especial sobre Producción y Servicios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15,030,063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Impuesto sobre Automóviles Nuevos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7,257,200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Impuesto a las Ventas Finales de Gasolina y Diesel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35,305,972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81309</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del Impuesto sobre la Renta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50,413,347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81310</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Incentivo IEPS Gasolina y Diesel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981,818</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83000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APORTACIONES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497,100,000</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83200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Aportaciones de la Federación a Municipios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497,100,000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83201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Infraestructura Social Municipal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128,765,000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83202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el Fortalecimiento Municipal</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368,335,000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85000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CONVENIOS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42,431,000</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85100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Convenios de reasignación</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42,431,000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85101</w:t>
            </w:r>
          </w:p>
        </w:tc>
        <w:tc>
          <w:tcPr>
            <w:tcW w:w="6583"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para Seguridad Publica en los Mpios</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42,431,000</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90000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DEUDA PÚBLICA</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361,164,368</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91000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AMORTIZACIÓN DE LA DEUDA PÚBLICA</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92,744,390</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91100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Amortización deuda interna con instituciones de crédito</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92,744,390</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91101</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Crédito Banobras 7225,7226</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12,014,866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91102</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Credito Banobras 7271,7272</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4,801,403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91103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Crédito Banorte 34228560</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10,620,000</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91106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Crédito Banorte 45523370</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23,188,954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91107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Crédito Banobras 11149</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27,529,167</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91113</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Crédito  A</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8,179,631</w:t>
            </w:r>
          </w:p>
        </w:tc>
      </w:tr>
      <w:tr w:rsidR="004A5ABD" w:rsidRPr="004A5ABD" w:rsidTr="004A5ABD">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91114</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Crédito B</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6,410,369</w:t>
            </w:r>
          </w:p>
        </w:tc>
      </w:tr>
      <w:tr w:rsidR="004A5ABD" w:rsidRPr="004A5ABD" w:rsidTr="004A5ABD">
        <w:trPr>
          <w:trHeight w:val="300"/>
          <w:jc w:val="center"/>
        </w:trPr>
        <w:tc>
          <w:tcPr>
            <w:tcW w:w="82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92000</w:t>
            </w:r>
          </w:p>
        </w:tc>
        <w:tc>
          <w:tcPr>
            <w:tcW w:w="6583" w:type="dxa"/>
            <w:tcBorders>
              <w:top w:val="single" w:sz="4"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INTERESES DE LA DEUDA PÚBLICA</w:t>
            </w:r>
          </w:p>
        </w:tc>
        <w:tc>
          <w:tcPr>
            <w:tcW w:w="1220" w:type="dxa"/>
            <w:tcBorders>
              <w:top w:val="single" w:sz="4"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261,074,167</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92100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Intereses de la deuda interna con instituciones de crédito</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261,074,167</w:t>
            </w:r>
          </w:p>
        </w:tc>
      </w:tr>
      <w:tr w:rsidR="004A5ABD" w:rsidRPr="004A5ABD" w:rsidTr="004A5ABD">
        <w:trPr>
          <w:trHeight w:val="300"/>
          <w:jc w:val="center"/>
        </w:trPr>
        <w:tc>
          <w:tcPr>
            <w:tcW w:w="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92102</w:t>
            </w:r>
          </w:p>
        </w:tc>
        <w:tc>
          <w:tcPr>
            <w:tcW w:w="6583" w:type="dxa"/>
            <w:tcBorders>
              <w:top w:val="single" w:sz="4" w:space="0" w:color="auto"/>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Crédito Banobras 7225,7226</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15,709,992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92103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Crédito Banobras 7271,7272</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20,494,068</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92104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Crédito Banorte  34228560</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2,297,017</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92105</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Crédito Banobras 10487</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39,115,563</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92106</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Crédito  Banorte 45523370</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39,315,094</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92107</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Crédito Banobras 11126,11282</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19,567,362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92108</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Banobras 11149</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49,750,016</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92113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Crédito A</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41,949,372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92114</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Intereses Crédito B</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32,875,683</w:t>
            </w:r>
          </w:p>
        </w:tc>
      </w:tr>
      <w:tr w:rsidR="004A5ABD" w:rsidRPr="004A5ABD" w:rsidTr="004A5ABD">
        <w:trPr>
          <w:trHeight w:val="300"/>
          <w:jc w:val="center"/>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99000</w:t>
            </w:r>
          </w:p>
        </w:tc>
        <w:tc>
          <w:tcPr>
            <w:tcW w:w="6583" w:type="dxa"/>
            <w:tcBorders>
              <w:top w:val="single" w:sz="8" w:space="0" w:color="auto"/>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ADEUDOS DE EJERCICIOS FISCALES ANTERIORES (ADEFAS)</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7,345,811</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99100</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ADEFAS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7,345,811</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99101</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Adeudos de ejercicios anteriores por concepto de servicios personales magisterio.</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541,572</w:t>
            </w:r>
          </w:p>
        </w:tc>
      </w:tr>
      <w:tr w:rsidR="004A5ABD" w:rsidRPr="004A5ABD" w:rsidTr="004A5ABD">
        <w:trPr>
          <w:trHeight w:val="300"/>
          <w:jc w:val="center"/>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99103</w:t>
            </w:r>
          </w:p>
        </w:tc>
        <w:tc>
          <w:tcPr>
            <w:tcW w:w="6583" w:type="dxa"/>
            <w:tcBorders>
              <w:top w:val="nil"/>
              <w:left w:val="nil"/>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Adeudos de ejercicios anteriores por conceptos distintos de servicios personales.</w:t>
            </w:r>
          </w:p>
        </w:tc>
        <w:tc>
          <w:tcPr>
            <w:tcW w:w="12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6,695,925</w:t>
            </w:r>
          </w:p>
        </w:tc>
      </w:tr>
      <w:tr w:rsidR="004A5ABD" w:rsidRPr="004A5ABD" w:rsidTr="004A5ABD">
        <w:trPr>
          <w:trHeight w:val="300"/>
          <w:jc w:val="center"/>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99104</w:t>
            </w:r>
          </w:p>
        </w:tc>
        <w:tc>
          <w:tcPr>
            <w:tcW w:w="6583" w:type="dxa"/>
            <w:tcBorders>
              <w:top w:val="nil"/>
              <w:left w:val="nil"/>
              <w:bottom w:val="single" w:sz="8"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Devolución de ingresos percibidos indebidamente en ejercicios fiscales anteriores.</w:t>
            </w:r>
          </w:p>
        </w:tc>
        <w:tc>
          <w:tcPr>
            <w:tcW w:w="12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108,314</w:t>
            </w:r>
          </w:p>
        </w:tc>
      </w:tr>
      <w:tr w:rsidR="004A5ABD" w:rsidRPr="004A5ABD" w:rsidTr="004A5ABD">
        <w:trPr>
          <w:trHeight w:val="300"/>
          <w:jc w:val="center"/>
        </w:trPr>
        <w:tc>
          <w:tcPr>
            <w:tcW w:w="827"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583"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TOTAL </w:t>
            </w:r>
          </w:p>
        </w:tc>
        <w:tc>
          <w:tcPr>
            <w:tcW w:w="12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spacing w:after="240" w:line="240" w:lineRule="auto"/>
        <w:rPr>
          <w:rFonts w:asciiTheme="minorHAnsi" w:eastAsia="Times New Roman" w:hAnsiTheme="minorHAnsi" w:cstheme="minorHAnsi"/>
          <w:b/>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b/>
          <w:i/>
          <w:color w:val="000000" w:themeColor="text1"/>
          <w:sz w:val="24"/>
          <w:szCs w:val="24"/>
          <w:lang w:eastAsia="es-MX"/>
        </w:rPr>
        <w:t>Artículo 31.</w:t>
      </w:r>
      <w:r w:rsidRPr="004A5ABD">
        <w:rPr>
          <w:rFonts w:asciiTheme="minorHAnsi" w:eastAsia="Times New Roman" w:hAnsiTheme="minorHAnsi" w:cstheme="minorHAnsi"/>
          <w:i/>
          <w:color w:val="000000" w:themeColor="text1"/>
          <w:sz w:val="24"/>
          <w:szCs w:val="24"/>
          <w:lang w:eastAsia="es-MX"/>
        </w:rPr>
        <w:t>Se establece una asignación presupuestaria  de $90,000 para ser destinada a la partida 34101, correspondiente al pago de servicios bancarios   y un total de $ 5,012,000 para la  partida 34102, intereses y comisiones bancarios.</w:t>
      </w:r>
    </w:p>
    <w:p w:rsidR="004A5ABD" w:rsidRPr="004A5ABD" w:rsidRDefault="004A5ABD" w:rsidP="004A5ABD">
      <w:pPr>
        <w:spacing w:after="240" w:line="240" w:lineRule="auto"/>
        <w:jc w:val="both"/>
        <w:rPr>
          <w:rFonts w:asciiTheme="minorHAnsi" w:eastAsia="Times New Roman" w:hAnsiTheme="minorHAnsi" w:cstheme="minorHAnsi"/>
          <w:b/>
          <w:i/>
          <w:color w:val="000000" w:themeColor="text1"/>
          <w:sz w:val="24"/>
          <w:szCs w:val="24"/>
          <w:lang w:eastAsia="es-MX"/>
        </w:rPr>
      </w:pPr>
      <w:r w:rsidRPr="004A5ABD">
        <w:rPr>
          <w:rFonts w:asciiTheme="minorHAnsi" w:eastAsia="Times New Roman" w:hAnsiTheme="minorHAnsi" w:cstheme="minorHAnsi"/>
          <w:b/>
          <w:i/>
          <w:color w:val="000000" w:themeColor="text1"/>
          <w:sz w:val="24"/>
          <w:szCs w:val="24"/>
          <w:lang w:eastAsia="es-MX"/>
        </w:rPr>
        <w:t>Artículo 32.</w:t>
      </w:r>
      <w:r w:rsidRPr="004A5ABD">
        <w:rPr>
          <w:rFonts w:asciiTheme="minorHAnsi" w:eastAsia="Times New Roman" w:hAnsiTheme="minorHAnsi" w:cstheme="minorHAnsi"/>
          <w:i/>
          <w:color w:val="000000" w:themeColor="text1"/>
          <w:sz w:val="24"/>
          <w:szCs w:val="24"/>
          <w:lang w:eastAsia="es-MX"/>
        </w:rPr>
        <w:t>Las transferencias destinadas a la Cuota Social al Seguro Popular equivalen a $175, 254,000 y están contempladas en la partida denominada 41538 Cuota Social Seguro Popular.</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color w:val="000000" w:themeColor="text1"/>
          <w:sz w:val="24"/>
          <w:szCs w:val="24"/>
          <w:lang w:eastAsia="es-MX"/>
        </w:rPr>
        <w:t xml:space="preserve">Artículo 33. </w:t>
      </w:r>
      <w:r w:rsidRPr="004A5ABD">
        <w:rPr>
          <w:rFonts w:asciiTheme="minorHAnsi" w:eastAsia="Times New Roman" w:hAnsiTheme="minorHAnsi" w:cstheme="minorHAnsi"/>
          <w:i/>
          <w:sz w:val="24"/>
          <w:szCs w:val="24"/>
          <w:lang w:eastAsia="es-MX"/>
        </w:rPr>
        <w:t xml:space="preserve">En materia de previsiones presupuestarias para indemnizaciones, se asignaron </w:t>
      </w:r>
      <w:r w:rsidRPr="004A5ABD">
        <w:rPr>
          <w:rFonts w:asciiTheme="minorHAnsi" w:eastAsia="Times New Roman" w:hAnsiTheme="minorHAnsi" w:cstheme="minorHAnsi"/>
          <w:i/>
          <w:color w:val="000000" w:themeColor="text1"/>
          <w:sz w:val="24"/>
          <w:szCs w:val="24"/>
          <w:lang w:eastAsia="es-MX"/>
        </w:rPr>
        <w:t>$ 6,697,041 a la partida 15201</w:t>
      </w:r>
      <w:r w:rsidRPr="004A5ABD">
        <w:rPr>
          <w:rFonts w:asciiTheme="minorHAnsi" w:eastAsia="Times New Roman" w:hAnsiTheme="minorHAnsi" w:cstheme="minorHAnsi"/>
          <w:i/>
          <w:sz w:val="24"/>
          <w:szCs w:val="24"/>
          <w:lang w:eastAsia="es-MX"/>
        </w:rPr>
        <w:t>, la cual se destina a cubrir el importe de indemnizaciones derivadas de laudos emitidos o sentencia definitiva dictada por autoridad competente, favorables al personal de las Dependencias y Entidades, así como por accidente de trabajo, despido, salarios caídos o prestaciones análogas.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34.</w:t>
      </w:r>
      <w:r w:rsidRPr="004A5ABD">
        <w:rPr>
          <w:rFonts w:asciiTheme="minorHAnsi" w:eastAsia="Times New Roman" w:hAnsiTheme="minorHAnsi" w:cstheme="minorHAnsi"/>
          <w:i/>
          <w:sz w:val="24"/>
          <w:szCs w:val="24"/>
          <w:lang w:eastAsia="es-MX"/>
        </w:rPr>
        <w:t>Programas con Recursos Concurrentes por Orden de Gobierno</w:t>
      </w:r>
    </w:p>
    <w:tbl>
      <w:tblPr>
        <w:tblW w:w="8647" w:type="dxa"/>
        <w:jc w:val="center"/>
        <w:tblCellMar>
          <w:left w:w="70" w:type="dxa"/>
          <w:right w:w="70" w:type="dxa"/>
        </w:tblCellMar>
        <w:tblLook w:val="04A0"/>
      </w:tblPr>
      <w:tblGrid>
        <w:gridCol w:w="4280"/>
        <w:gridCol w:w="1532"/>
        <w:gridCol w:w="1559"/>
        <w:gridCol w:w="1359"/>
      </w:tblGrid>
      <w:tr w:rsidR="004A5ABD" w:rsidRPr="004A5ABD" w:rsidTr="004A5ABD">
        <w:trPr>
          <w:trHeight w:val="349"/>
          <w:jc w:val="center"/>
        </w:trPr>
        <w:tc>
          <w:tcPr>
            <w:tcW w:w="4280"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RAMO</w:t>
            </w:r>
          </w:p>
        </w:tc>
        <w:tc>
          <w:tcPr>
            <w:tcW w:w="309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FUENTE DE FINANCIAMIENTO</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r>
      <w:tr w:rsidR="004A5ABD" w:rsidRPr="004A5ABD" w:rsidTr="004A5ABD">
        <w:trPr>
          <w:trHeight w:val="318"/>
          <w:jc w:val="center"/>
        </w:trPr>
        <w:tc>
          <w:tcPr>
            <w:tcW w:w="4280" w:type="dxa"/>
            <w:vMerge/>
            <w:tcBorders>
              <w:top w:val="single" w:sz="8" w:space="0" w:color="auto"/>
              <w:left w:val="single" w:sz="8" w:space="0" w:color="auto"/>
              <w:bottom w:val="single" w:sz="4" w:space="0" w:color="auto"/>
              <w:right w:val="nil"/>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c>
          <w:tcPr>
            <w:tcW w:w="1532"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FEDERAL</w:t>
            </w:r>
          </w:p>
        </w:tc>
        <w:tc>
          <w:tcPr>
            <w:tcW w:w="1559" w:type="dxa"/>
            <w:tcBorders>
              <w:top w:val="single" w:sz="8" w:space="0" w:color="auto"/>
              <w:left w:val="nil"/>
              <w:bottom w:val="single" w:sz="8"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LOCAL</w:t>
            </w: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r>
      <w:tr w:rsidR="004A5ABD" w:rsidRPr="004A5ABD" w:rsidTr="004A5ABD">
        <w:trPr>
          <w:trHeight w:val="408"/>
          <w:jc w:val="center"/>
        </w:trPr>
        <w:tc>
          <w:tcPr>
            <w:tcW w:w="4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SEGURIDAD PÚBLICA</w:t>
            </w:r>
          </w:p>
        </w:tc>
        <w:tc>
          <w:tcPr>
            <w:tcW w:w="1532"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112,541,000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21,410,866</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133,951,866</w:t>
            </w:r>
          </w:p>
        </w:tc>
      </w:tr>
      <w:tr w:rsidR="004A5ABD" w:rsidRPr="004A5ABD" w:rsidTr="004A5ABD">
        <w:trPr>
          <w:trHeight w:val="400"/>
          <w:jc w:val="center"/>
        </w:trPr>
        <w:tc>
          <w:tcPr>
            <w:tcW w:w="42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MEDIO AMBIENTE Y RECURSOS NATURALES</w:t>
            </w:r>
          </w:p>
        </w:tc>
        <w:tc>
          <w:tcPr>
            <w:tcW w:w="1532" w:type="dxa"/>
            <w:tcBorders>
              <w:top w:val="single" w:sz="4"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121,000,000</w:t>
            </w: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16,000,000</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137,000,000</w:t>
            </w:r>
          </w:p>
        </w:tc>
      </w:tr>
      <w:tr w:rsidR="004A5ABD" w:rsidRPr="004A5ABD" w:rsidTr="004A5ABD">
        <w:trPr>
          <w:trHeight w:val="406"/>
          <w:jc w:val="center"/>
        </w:trPr>
        <w:tc>
          <w:tcPr>
            <w:tcW w:w="4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DESARROLLO SOCIAL</w:t>
            </w:r>
          </w:p>
        </w:tc>
        <w:tc>
          <w:tcPr>
            <w:tcW w:w="1532"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3,000,000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1,477,612</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4,477,612</w:t>
            </w:r>
          </w:p>
        </w:tc>
      </w:tr>
      <w:tr w:rsidR="004A5ABD" w:rsidRPr="004A5ABD" w:rsidTr="004A5ABD">
        <w:trPr>
          <w:trHeight w:val="344"/>
          <w:jc w:val="center"/>
        </w:trPr>
        <w:tc>
          <w:tcPr>
            <w:tcW w:w="4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JUVENTUD</w:t>
            </w:r>
          </w:p>
        </w:tc>
        <w:tc>
          <w:tcPr>
            <w:tcW w:w="1532"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1,100,000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1,100,000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2,200,000</w:t>
            </w:r>
          </w:p>
        </w:tc>
      </w:tr>
      <w:tr w:rsidR="004A5ABD" w:rsidRPr="004A5ABD" w:rsidTr="004A5ABD">
        <w:trPr>
          <w:trHeight w:val="394"/>
          <w:jc w:val="center"/>
        </w:trPr>
        <w:tc>
          <w:tcPr>
            <w:tcW w:w="4280" w:type="dxa"/>
            <w:tcBorders>
              <w:top w:val="single" w:sz="8" w:space="0" w:color="auto"/>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5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237,641,000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39,988,478</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277,629,478</w:t>
            </w:r>
          </w:p>
        </w:tc>
      </w:tr>
    </w:tbl>
    <w:p w:rsidR="004A5ABD" w:rsidRPr="004A5ABD" w:rsidRDefault="004A5ABD" w:rsidP="004A5ABD">
      <w:pPr>
        <w:spacing w:after="240" w:line="240" w:lineRule="auto"/>
        <w:jc w:val="center"/>
        <w:rPr>
          <w:rFonts w:asciiTheme="minorHAnsi" w:eastAsia="Times New Roman" w:hAnsiTheme="minorHAnsi" w:cstheme="minorHAnsi"/>
          <w:i/>
          <w:color w:val="FF0000"/>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color w:val="FF0000"/>
          <w:sz w:val="24"/>
          <w:szCs w:val="24"/>
          <w:lang w:eastAsia="es-MX"/>
        </w:rPr>
      </w:pPr>
      <w:r w:rsidRPr="004A5ABD">
        <w:rPr>
          <w:rFonts w:asciiTheme="minorHAnsi" w:eastAsia="Times New Roman" w:hAnsiTheme="minorHAnsi" w:cstheme="minorHAnsi"/>
          <w:b/>
          <w:i/>
          <w:sz w:val="24"/>
          <w:szCs w:val="24"/>
          <w:lang w:eastAsia="es-MX"/>
        </w:rPr>
        <w:lastRenderedPageBreak/>
        <w:t>Artículo 35.</w:t>
      </w:r>
      <w:r w:rsidRPr="004A5ABD">
        <w:rPr>
          <w:rFonts w:asciiTheme="minorHAnsi" w:eastAsia="Times New Roman" w:hAnsiTheme="minorHAnsi" w:cstheme="minorHAnsi"/>
          <w:i/>
          <w:sz w:val="24"/>
          <w:szCs w:val="24"/>
          <w:lang w:eastAsia="es-MX"/>
        </w:rPr>
        <w:t>El gasto educativo se integra de la siguiente manera:</w:t>
      </w:r>
    </w:p>
    <w:tbl>
      <w:tblPr>
        <w:tblW w:w="8713" w:type="dxa"/>
        <w:jc w:val="center"/>
        <w:tblCellMar>
          <w:left w:w="70" w:type="dxa"/>
          <w:right w:w="70" w:type="dxa"/>
        </w:tblCellMar>
        <w:tblLook w:val="04A0"/>
      </w:tblPr>
      <w:tblGrid>
        <w:gridCol w:w="1153"/>
        <w:gridCol w:w="6017"/>
        <w:gridCol w:w="1543"/>
      </w:tblGrid>
      <w:tr w:rsidR="004A5ABD" w:rsidRPr="004A5ABD" w:rsidTr="004A5ABD">
        <w:trPr>
          <w:trHeight w:val="37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6017"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CONCEPTO</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07</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SECRETARIA DE EDUCACIÓN</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5,260,261,511</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20000</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MATERIALES Y SUMINISTROS</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5,314,777</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30000</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SERVICIOS GENERALES</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1,588,680</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40000</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TRANSFERENCIAS, ASIGNACIONES, SUBSIDIOS Y OTRAS</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4,854,636,486</w:t>
            </w:r>
          </w:p>
        </w:tc>
      </w:tr>
      <w:tr w:rsidR="004A5ABD" w:rsidRPr="004A5ABD" w:rsidTr="004A5ABD">
        <w:trPr>
          <w:trHeight w:val="22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41103</w:t>
            </w:r>
          </w:p>
        </w:tc>
        <w:tc>
          <w:tcPr>
            <w:tcW w:w="6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para Educación Superior Estatal</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1,237,006</w:t>
            </w:r>
          </w:p>
        </w:tc>
      </w:tr>
      <w:tr w:rsidR="004A5ABD" w:rsidRPr="004A5ABD" w:rsidTr="004A5ABD">
        <w:trPr>
          <w:trHeight w:val="22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41104</w:t>
            </w:r>
          </w:p>
        </w:tc>
        <w:tc>
          <w:tcPr>
            <w:tcW w:w="6017" w:type="dxa"/>
            <w:tcBorders>
              <w:top w:val="single" w:sz="4" w:space="0" w:color="auto"/>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Fomento de Deportes</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176,888</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41401</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Universidad de Colima</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251,605,272</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41503</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del Deporte</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44,688,070</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41509</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Universidad Tecnológica de Manzanillo</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9,877,463</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41517</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Colegio de Educación Profesional Técnica del</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3,005,600</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41527</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Colegio de Educación Profesional Técnica (Tecomán)</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3,542,800</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41529</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p/la Educación Tecnológica y Adultos (IEEA)</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31,755,000</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41530</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p/la Educación Tecnológica y Adultos</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38,832,000</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41532</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de Aportaciones de Nómina Educativa y Gasto</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2,952,527,000</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41534</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Infraestructura Educación Media Superior (IEMS)</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46,234,000</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41535</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Infra. Educación Básica (RAMO 33)</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75,212,000</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43905</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Subsidio Federal Ordinario y Extraordinario U de C</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1,393,048,000</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44203</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Premios</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476,322</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44301</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Tecnológico de Colima</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1,957,263</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44503</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Down de Colima I.A.P.</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103,283</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44504</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Nosotros también contamos (Jean Piaget) I.A.P.</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148,446</w:t>
            </w:r>
          </w:p>
        </w:tc>
      </w:tr>
      <w:tr w:rsidR="004A5ABD" w:rsidRPr="004A5ABD" w:rsidTr="004A5ABD">
        <w:trPr>
          <w:trHeight w:val="22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44523</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Patronato Pro-Educación Especial Niño Tecomense</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132,609</w:t>
            </w:r>
          </w:p>
        </w:tc>
      </w:tr>
      <w:tr w:rsidR="004A5ABD" w:rsidRPr="004A5ABD" w:rsidTr="004A5ABD">
        <w:trPr>
          <w:trHeight w:val="266"/>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44524</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Una Mano Amiga (Hellen Keller Manzanillo) I.A.P</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77,464</w:t>
            </w:r>
          </w:p>
        </w:tc>
      </w:tr>
      <w:tr w:rsidR="004A5ABD" w:rsidRPr="004A5ABD" w:rsidTr="004A5ABD">
        <w:trPr>
          <w:trHeight w:val="311"/>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50000</w:t>
            </w:r>
          </w:p>
        </w:tc>
        <w:tc>
          <w:tcPr>
            <w:tcW w:w="6017"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BIENES MUEBLES, INMUEBLES E INTANGIBLES</w:t>
            </w:r>
          </w:p>
        </w:tc>
        <w:tc>
          <w:tcPr>
            <w:tcW w:w="1543" w:type="dxa"/>
            <w:tcBorders>
              <w:top w:val="nil"/>
              <w:left w:val="nil"/>
              <w:bottom w:val="single" w:sz="4" w:space="0" w:color="auto"/>
              <w:right w:val="single" w:sz="4"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372,816</w:t>
            </w:r>
          </w:p>
        </w:tc>
      </w:tr>
    </w:tbl>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TÍTULO TERCERO</w:t>
      </w:r>
    </w:p>
    <w:p w:rsidR="004A5ABD" w:rsidRPr="004A5ABD" w:rsidRDefault="004A5ABD" w:rsidP="004A5ABD">
      <w:pPr>
        <w:spacing w:after="240" w:line="240" w:lineRule="auto"/>
        <w:ind w:left="720"/>
        <w:jc w:val="center"/>
        <w:rPr>
          <w:rFonts w:asciiTheme="minorHAnsi" w:hAnsiTheme="minorHAnsi" w:cstheme="minorHAnsi"/>
          <w:b/>
          <w:i/>
          <w:sz w:val="24"/>
          <w:szCs w:val="24"/>
        </w:rPr>
      </w:pPr>
      <w:r w:rsidRPr="004A5ABD">
        <w:rPr>
          <w:rFonts w:asciiTheme="minorHAnsi" w:hAnsiTheme="minorHAnsi" w:cstheme="minorHAnsi"/>
          <w:b/>
          <w:i/>
          <w:sz w:val="24"/>
          <w:szCs w:val="24"/>
        </w:rPr>
        <w:t>DE LA TRANSVERSALIDAD DEL PRESUPUESTO, PERSPECTIVA DE GÉNERO, NIÑAS, NIÑOS Y ADOLESCENTES, GRUPOS VULNERABLES Y MITIGACIÓN DE LOS EFECTOS DEL CAMBIO CLIMÁTICO.</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CAPÍTULO ÚNICO</w:t>
      </w:r>
    </w:p>
    <w:p w:rsidR="004A5ABD" w:rsidRPr="004A5ABD" w:rsidRDefault="004A5ABD" w:rsidP="004A5ABD">
      <w:pPr>
        <w:spacing w:after="240" w:line="240" w:lineRule="auto"/>
        <w:ind w:left="720"/>
        <w:jc w:val="center"/>
        <w:rPr>
          <w:rFonts w:asciiTheme="minorHAnsi" w:hAnsiTheme="minorHAnsi" w:cstheme="minorHAnsi"/>
          <w:b/>
          <w:i/>
          <w:sz w:val="24"/>
          <w:szCs w:val="24"/>
        </w:rPr>
      </w:pPr>
      <w:r w:rsidRPr="004A5ABD">
        <w:rPr>
          <w:rFonts w:asciiTheme="minorHAnsi" w:hAnsiTheme="minorHAnsi" w:cstheme="minorHAnsi"/>
          <w:b/>
          <w:i/>
          <w:sz w:val="24"/>
          <w:szCs w:val="24"/>
        </w:rPr>
        <w:t>DE LA TRANSVERSALIDAD DEL PRESUPUESTO, PERSPECTIVA DE GÉNERO, NIÑAS, NIÑOS Y ADOLESCENTES, GRUPOS VULNERABLES Y MITIGACIÓN DE LOS EFECTOS DEL CAMBIO CLIMÁTICO.</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36.</w:t>
      </w:r>
      <w:r w:rsidRPr="004A5ABD">
        <w:rPr>
          <w:rFonts w:asciiTheme="minorHAnsi" w:eastAsia="Times New Roman" w:hAnsiTheme="minorHAnsi" w:cstheme="minorHAnsi"/>
          <w:i/>
          <w:sz w:val="24"/>
          <w:szCs w:val="24"/>
          <w:lang w:eastAsia="es-MX"/>
        </w:rPr>
        <w:t xml:space="preserve"> En cumplimiento a lo dispuesto por los artículos 1º de la Constitución Política del Estado Libre y Soberano de Colima;  4, 7, 16 y 23, fracción V, de la Ley de Presupuesto y Gasto Público del Estado de Colima; 1º de la Ley de Desarrollo Social para el Estado de Colima; 12, fracción VII, de la Ley para la Igualdad entre Mujeres y Hombres del Estado de Colima; </w:t>
      </w:r>
      <w:r w:rsidRPr="004A5ABD">
        <w:rPr>
          <w:rFonts w:asciiTheme="minorHAnsi" w:eastAsia="Times New Roman" w:hAnsiTheme="minorHAnsi" w:cstheme="minorHAnsi"/>
          <w:bCs/>
          <w:i/>
          <w:sz w:val="24"/>
          <w:szCs w:val="24"/>
          <w:lang w:eastAsia="es-MX"/>
        </w:rPr>
        <w:t xml:space="preserve">la Ley de los Derechos de Niñas, Niños y  Adolescentes del Estado de Colima, la Ley de la Juventud del Estado de Colima, </w:t>
      </w:r>
      <w:r w:rsidRPr="004A5ABD">
        <w:rPr>
          <w:rFonts w:asciiTheme="minorHAnsi" w:eastAsia="Times New Roman" w:hAnsiTheme="minorHAnsi" w:cstheme="minorHAnsi"/>
          <w:i/>
          <w:sz w:val="24"/>
          <w:szCs w:val="24"/>
          <w:lang w:eastAsia="es-MX"/>
        </w:rPr>
        <w:t>la Ley Ambiental para el Desarrollo Sustentable del Estado de Colima; el Presupuesto de Egresos para el Ejercicio Fiscal 2016, establece las previsiones de gasto para:</w:t>
      </w:r>
    </w:p>
    <w:p w:rsidR="004A5ABD" w:rsidRPr="004A5ABD" w:rsidRDefault="004A5ABD" w:rsidP="00512F3E">
      <w:pPr>
        <w:numPr>
          <w:ilvl w:val="0"/>
          <w:numId w:val="22"/>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Igualdad entre Mujeres y Hombres.</w:t>
      </w:r>
    </w:p>
    <w:p w:rsidR="004A5ABD" w:rsidRPr="004A5ABD" w:rsidRDefault="004A5ABD" w:rsidP="00512F3E">
      <w:pPr>
        <w:numPr>
          <w:ilvl w:val="0"/>
          <w:numId w:val="22"/>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Desarrollo de los Jóvenes.</w:t>
      </w:r>
    </w:p>
    <w:p w:rsidR="004A5ABD" w:rsidRPr="004A5ABD" w:rsidRDefault="004A5ABD" w:rsidP="00512F3E">
      <w:pPr>
        <w:numPr>
          <w:ilvl w:val="0"/>
          <w:numId w:val="22"/>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Atención a Grupos Vulnerables.</w:t>
      </w:r>
    </w:p>
    <w:p w:rsidR="004A5ABD" w:rsidRPr="004A5ABD" w:rsidRDefault="004A5ABD" w:rsidP="00512F3E">
      <w:pPr>
        <w:numPr>
          <w:ilvl w:val="0"/>
          <w:numId w:val="22"/>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Mitigación de los efectos del cambio climático.</w:t>
      </w:r>
    </w:p>
    <w:p w:rsidR="004A5ABD" w:rsidRPr="004A5ABD" w:rsidRDefault="004A5ABD" w:rsidP="00512F3E">
      <w:pPr>
        <w:numPr>
          <w:ilvl w:val="0"/>
          <w:numId w:val="22"/>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Atención a Niños, Niñas y Adolescentes.</w:t>
      </w:r>
    </w:p>
    <w:p w:rsidR="004A5ABD" w:rsidRPr="004A5ABD" w:rsidRDefault="004A5ABD" w:rsidP="004A5ABD">
      <w:pPr>
        <w:spacing w:after="240" w:line="240" w:lineRule="auto"/>
        <w:ind w:left="720"/>
        <w:jc w:val="both"/>
        <w:rPr>
          <w:rFonts w:asciiTheme="minorHAnsi" w:hAnsiTheme="minorHAnsi" w:cstheme="minorHAnsi"/>
          <w:i/>
          <w:sz w:val="24"/>
          <w:szCs w:val="24"/>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lastRenderedPageBreak/>
        <w:t>Artículo 37.</w:t>
      </w:r>
      <w:r w:rsidRPr="004A5ABD">
        <w:rPr>
          <w:rFonts w:asciiTheme="minorHAnsi" w:eastAsia="Times New Roman" w:hAnsiTheme="minorHAnsi" w:cstheme="minorHAnsi"/>
          <w:i/>
          <w:sz w:val="24"/>
          <w:szCs w:val="24"/>
          <w:lang w:eastAsia="es-MX"/>
        </w:rPr>
        <w:t xml:space="preserve"> Para cumplir con el indicador de cumplimiento señalado por el Grupo de Trabajo conformado para atender la solicitud de alerta de violencia de género contra las mujeres en el estado de Colima, específicamente en lo concerniente a “presentar en el proyecto de presupuesto las partidas etiquetadas con perspectiva de género para el fortalecimiento de las instancias” así como a la propuesta de la Sexta Conclusión de dicho informe que señala : “ Etiquetar mayor presupuesto con perspectiva de género con la finalidad de fortalecer las instituciones encargadas de la atención y procuración de justicia  para las mujeres en situación de violencia(Instituto Colimense de las Mujeres, DIF Estatal, </w:t>
      </w:r>
      <w:r w:rsidRPr="004A5ABD">
        <w:rPr>
          <w:rFonts w:asciiTheme="minorHAnsi" w:eastAsia="Times New Roman" w:hAnsiTheme="minorHAnsi" w:cstheme="minorHAnsi"/>
          <w:i/>
          <w:sz w:val="24"/>
          <w:szCs w:val="24"/>
          <w:shd w:val="clear" w:color="auto" w:fill="FFFFFF"/>
          <w:lang w:eastAsia="es-MX"/>
        </w:rPr>
        <w:t>Consejo Estatal para la Prevención y Atención a la Violencia Intrafamiliar</w:t>
      </w:r>
      <w:r w:rsidRPr="004A5ABD">
        <w:rPr>
          <w:rFonts w:asciiTheme="minorHAnsi" w:eastAsia="Times New Roman" w:hAnsiTheme="minorHAnsi" w:cstheme="minorHAnsi"/>
          <w:i/>
          <w:color w:val="666666"/>
          <w:sz w:val="24"/>
          <w:szCs w:val="24"/>
          <w:shd w:val="clear" w:color="auto" w:fill="FFFFFF"/>
          <w:lang w:eastAsia="es-MX"/>
        </w:rPr>
        <w:t> </w:t>
      </w:r>
      <w:r w:rsidRPr="004A5ABD">
        <w:rPr>
          <w:rFonts w:asciiTheme="minorHAnsi" w:eastAsia="Times New Roman" w:hAnsiTheme="minorHAnsi" w:cstheme="minorHAnsi"/>
          <w:i/>
          <w:sz w:val="24"/>
          <w:szCs w:val="24"/>
          <w:lang w:eastAsia="es-MX"/>
        </w:rPr>
        <w:t>CEPAVI, módulos de atención a víctimas de violencia en hospitales y clínicas de salud , Centro de Justicia para las mujeres, refugios, agencias del Ministerio Público e instancias de seguridad pública).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 continuación se establece el resumen de la asignación presupuestaria clasificada por cada uno de los elementos de la transversalidad:</w:t>
      </w:r>
    </w:p>
    <w:tbl>
      <w:tblPr>
        <w:tblW w:w="8120" w:type="dxa"/>
        <w:jc w:val="center"/>
        <w:tblCellMar>
          <w:left w:w="70" w:type="dxa"/>
          <w:right w:w="70" w:type="dxa"/>
        </w:tblCellMar>
        <w:tblLook w:val="04A0"/>
      </w:tblPr>
      <w:tblGrid>
        <w:gridCol w:w="288"/>
        <w:gridCol w:w="6048"/>
        <w:gridCol w:w="1820"/>
      </w:tblGrid>
      <w:tr w:rsidR="004A5ABD" w:rsidRPr="004A5ABD" w:rsidTr="004A5ABD">
        <w:trPr>
          <w:trHeight w:val="315"/>
          <w:jc w:val="center"/>
        </w:trPr>
        <w:tc>
          <w:tcPr>
            <w:tcW w:w="63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Transversalidad</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Monto </w:t>
            </w:r>
          </w:p>
        </w:tc>
      </w:tr>
      <w:tr w:rsidR="004A5ABD" w:rsidRPr="004A5ABD" w:rsidTr="004A5AB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w:t>
            </w:r>
          </w:p>
        </w:tc>
        <w:tc>
          <w:tcPr>
            <w:tcW w:w="6048"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Igualdad entre Mujeres y Hombres.</w:t>
            </w:r>
          </w:p>
        </w:tc>
        <w:tc>
          <w:tcPr>
            <w:tcW w:w="1820"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1,538,359,320</w:t>
            </w:r>
          </w:p>
        </w:tc>
      </w:tr>
      <w:tr w:rsidR="004A5ABD" w:rsidRPr="004A5ABD" w:rsidTr="004A5AB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B</w:t>
            </w:r>
          </w:p>
        </w:tc>
        <w:tc>
          <w:tcPr>
            <w:tcW w:w="6048"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Desarrollo de los Jóvenes.</w:t>
            </w:r>
          </w:p>
        </w:tc>
        <w:tc>
          <w:tcPr>
            <w:tcW w:w="1820"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463,877,468</w:t>
            </w:r>
          </w:p>
        </w:tc>
      </w:tr>
      <w:tr w:rsidR="004A5ABD" w:rsidRPr="004A5ABD" w:rsidTr="004A5AB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w:t>
            </w:r>
          </w:p>
        </w:tc>
        <w:tc>
          <w:tcPr>
            <w:tcW w:w="6048"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Atención a Grupos Vulnerables.</w:t>
            </w:r>
          </w:p>
        </w:tc>
        <w:tc>
          <w:tcPr>
            <w:tcW w:w="1820"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1,040,809,806</w:t>
            </w:r>
          </w:p>
        </w:tc>
      </w:tr>
      <w:tr w:rsidR="004A5ABD" w:rsidRPr="004A5ABD" w:rsidTr="004A5AB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D</w:t>
            </w:r>
          </w:p>
        </w:tc>
        <w:tc>
          <w:tcPr>
            <w:tcW w:w="6048"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Mitigación de los efectos del cambio climático.</w:t>
            </w:r>
          </w:p>
        </w:tc>
        <w:tc>
          <w:tcPr>
            <w:tcW w:w="1820"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608,186,626</w:t>
            </w:r>
          </w:p>
        </w:tc>
      </w:tr>
      <w:tr w:rsidR="004A5ABD" w:rsidRPr="004A5ABD" w:rsidTr="004A5AB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w:t>
            </w:r>
          </w:p>
        </w:tc>
        <w:tc>
          <w:tcPr>
            <w:tcW w:w="6048"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Atención a Niños, Niñas y Adolescentes.</w:t>
            </w:r>
          </w:p>
        </w:tc>
        <w:tc>
          <w:tcPr>
            <w:tcW w:w="1820"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2,924,383,748</w:t>
            </w:r>
          </w:p>
        </w:tc>
      </w:tr>
      <w:tr w:rsidR="004A5ABD" w:rsidRPr="004A5ABD" w:rsidTr="004A5AB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w:t>
            </w:r>
          </w:p>
        </w:tc>
        <w:tc>
          <w:tcPr>
            <w:tcW w:w="6048"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Otros</w:t>
            </w:r>
          </w:p>
        </w:tc>
        <w:tc>
          <w:tcPr>
            <w:tcW w:w="1820" w:type="dxa"/>
            <w:tcBorders>
              <w:top w:val="nil"/>
              <w:left w:val="nil"/>
              <w:bottom w:val="single" w:sz="8" w:space="0" w:color="auto"/>
              <w:right w:val="single" w:sz="8" w:space="0" w:color="auto"/>
            </w:tcBorders>
            <w:shd w:val="clear" w:color="auto" w:fill="auto"/>
            <w:noWrap/>
            <w:vAlign w:val="bottom"/>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6,764,345,032</w:t>
            </w:r>
          </w:p>
        </w:tc>
      </w:tr>
      <w:tr w:rsidR="004A5ABD" w:rsidRPr="004A5ABD" w:rsidTr="004A5ABD">
        <w:trPr>
          <w:trHeight w:val="315"/>
          <w:jc w:val="center"/>
        </w:trPr>
        <w:tc>
          <w:tcPr>
            <w:tcW w:w="63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TOTAL </w:t>
            </w:r>
          </w:p>
        </w:tc>
        <w:tc>
          <w:tcPr>
            <w:tcW w:w="1820" w:type="dxa"/>
            <w:tcBorders>
              <w:top w:val="nil"/>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13,339,962,000</w:t>
            </w:r>
          </w:p>
        </w:tc>
      </w:tr>
    </w:tbl>
    <w:p w:rsidR="004A5ABD" w:rsidRPr="004A5ABD" w:rsidRDefault="004A5ABD" w:rsidP="004A5ABD">
      <w:pPr>
        <w:autoSpaceDE w:val="0"/>
        <w:autoSpaceDN w:val="0"/>
        <w:adjustRightInd w:val="0"/>
        <w:spacing w:after="240" w:line="240" w:lineRule="auto"/>
        <w:jc w:val="center"/>
        <w:rPr>
          <w:rFonts w:asciiTheme="minorHAnsi" w:hAnsiTheme="minorHAnsi" w:cstheme="minorHAnsi"/>
          <w:i/>
          <w:sz w:val="24"/>
          <w:szCs w:val="24"/>
        </w:rPr>
      </w:pPr>
    </w:p>
    <w:p w:rsidR="004A5ABD" w:rsidRPr="004A5ABD" w:rsidRDefault="004A5ABD" w:rsidP="004A5ABD">
      <w:p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En el Anexo Número 1 del presente Decreto se incluye El Enfoque Transversal del Presupuesto, que desagrega la clasificación anterior.</w:t>
      </w:r>
    </w:p>
    <w:p w:rsidR="004A5ABD" w:rsidRPr="004A5ABD" w:rsidRDefault="004A5ABD" w:rsidP="004A5ABD">
      <w:p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A continuación se establecen los Organismos y partidas correspondientes al Capítulo 40000 Transferencias, Subsidios y Otras Ayudas, destinadas a fortalecer la atención a las mujeres:</w:t>
      </w:r>
    </w:p>
    <w:tbl>
      <w:tblPr>
        <w:tblW w:w="10378" w:type="dxa"/>
        <w:jc w:val="center"/>
        <w:tblCellMar>
          <w:left w:w="70" w:type="dxa"/>
          <w:right w:w="70" w:type="dxa"/>
        </w:tblCellMar>
        <w:tblLook w:val="04A0"/>
      </w:tblPr>
      <w:tblGrid>
        <w:gridCol w:w="880"/>
        <w:gridCol w:w="5853"/>
        <w:gridCol w:w="1237"/>
        <w:gridCol w:w="1133"/>
        <w:gridCol w:w="1275"/>
      </w:tblGrid>
      <w:tr w:rsidR="004A5ABD" w:rsidRPr="004A5ABD" w:rsidTr="004A5ABD">
        <w:trPr>
          <w:trHeight w:val="450"/>
          <w:jc w:val="center"/>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Partida</w:t>
            </w:r>
          </w:p>
        </w:tc>
        <w:tc>
          <w:tcPr>
            <w:tcW w:w="5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Organismo/ Programa</w:t>
            </w:r>
          </w:p>
        </w:tc>
        <w:tc>
          <w:tcPr>
            <w:tcW w:w="2242" w:type="dxa"/>
            <w:gridSpan w:val="2"/>
            <w:tcBorders>
              <w:top w:val="single" w:sz="8" w:space="0" w:color="auto"/>
              <w:left w:val="nil"/>
              <w:bottom w:val="single" w:sz="8"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Fuente de Financiamiento</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r>
      <w:tr w:rsidR="004A5ABD" w:rsidRPr="004A5ABD" w:rsidTr="004A5ABD">
        <w:trPr>
          <w:trHeight w:val="315"/>
          <w:jc w:val="center"/>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c>
          <w:tcPr>
            <w:tcW w:w="5980" w:type="dxa"/>
            <w:vMerge/>
            <w:tcBorders>
              <w:top w:val="single" w:sz="8" w:space="0" w:color="auto"/>
              <w:left w:val="single" w:sz="8" w:space="0" w:color="auto"/>
              <w:bottom w:val="single" w:sz="8" w:space="0" w:color="000000"/>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xml:space="preserve">Federal </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Estatal</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r>
      <w:tr w:rsidR="004A5ABD" w:rsidRPr="004A5ABD" w:rsidTr="004A5ABD">
        <w:trPr>
          <w:trHeight w:val="237"/>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41515</w:t>
            </w:r>
          </w:p>
        </w:tc>
        <w:tc>
          <w:tcPr>
            <w:tcW w:w="59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Instituto Colimense de las Mujeres</w:t>
            </w: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4,643,197</w:t>
            </w:r>
          </w:p>
        </w:tc>
        <w:tc>
          <w:tcPr>
            <w:tcW w:w="127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4,643,197</w:t>
            </w:r>
          </w:p>
        </w:tc>
      </w:tr>
      <w:tr w:rsidR="004A5ABD" w:rsidRPr="004A5ABD" w:rsidTr="004A5ABD">
        <w:trPr>
          <w:trHeight w:val="269"/>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41512</w:t>
            </w:r>
          </w:p>
        </w:tc>
        <w:tc>
          <w:tcPr>
            <w:tcW w:w="59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Consejo Estatal para la Prevención de la Violencia Intrafamiliar</w:t>
            </w: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3,316,683</w:t>
            </w:r>
          </w:p>
        </w:tc>
        <w:tc>
          <w:tcPr>
            <w:tcW w:w="127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3,316,683</w:t>
            </w:r>
          </w:p>
        </w:tc>
      </w:tr>
      <w:tr w:rsidR="004A5ABD" w:rsidRPr="004A5ABD" w:rsidTr="004A5ABD">
        <w:trPr>
          <w:trHeight w:val="26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44573</w:t>
            </w:r>
          </w:p>
        </w:tc>
        <w:tc>
          <w:tcPr>
            <w:tcW w:w="59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Centro de Apoyo a la Mujer Griselda Álvarez, A.C.</w:t>
            </w: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1,315,756</w:t>
            </w:r>
          </w:p>
        </w:tc>
        <w:tc>
          <w:tcPr>
            <w:tcW w:w="127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1,315,756</w:t>
            </w:r>
          </w:p>
        </w:tc>
      </w:tr>
      <w:tr w:rsidR="004A5ABD" w:rsidRPr="004A5ABD" w:rsidTr="004A5ABD">
        <w:trPr>
          <w:trHeight w:val="263"/>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41134</w:t>
            </w:r>
          </w:p>
        </w:tc>
        <w:tc>
          <w:tcPr>
            <w:tcW w:w="59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Fondo para la Atención de Víctimas</w:t>
            </w: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c>
          <w:tcPr>
            <w:tcW w:w="127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500,000</w:t>
            </w:r>
          </w:p>
        </w:tc>
      </w:tr>
      <w:tr w:rsidR="004A5ABD" w:rsidRPr="004A5ABD" w:rsidTr="004A5ABD">
        <w:trPr>
          <w:trHeight w:val="268"/>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42446</w:t>
            </w:r>
          </w:p>
        </w:tc>
        <w:tc>
          <w:tcPr>
            <w:tcW w:w="59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Inclusión y la Equidad Educativa</w:t>
            </w: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3,619,000</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27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3,619,000</w:t>
            </w:r>
          </w:p>
        </w:tc>
      </w:tr>
      <w:tr w:rsidR="004A5ABD" w:rsidRPr="004A5ABD" w:rsidTr="004A5ABD">
        <w:trPr>
          <w:trHeight w:val="271"/>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42478</w:t>
            </w:r>
          </w:p>
        </w:tc>
        <w:tc>
          <w:tcPr>
            <w:tcW w:w="59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para la Inclusión y Equidad Educativa Proyecto  Local</w:t>
            </w: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1,480,000</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27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1,480,000</w:t>
            </w:r>
          </w:p>
        </w:tc>
      </w:tr>
      <w:tr w:rsidR="004A5ABD" w:rsidRPr="004A5ABD" w:rsidTr="004A5ABD">
        <w:trPr>
          <w:trHeight w:val="248"/>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42470</w:t>
            </w:r>
          </w:p>
        </w:tc>
        <w:tc>
          <w:tcPr>
            <w:tcW w:w="59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Fortalecimiento  a la Transversalidad de la Perspectiva de Género</w:t>
            </w: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6,652,000</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27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6,652,000</w:t>
            </w:r>
          </w:p>
        </w:tc>
      </w:tr>
      <w:tr w:rsidR="004A5ABD" w:rsidRPr="004A5ABD" w:rsidTr="004A5ABD">
        <w:trPr>
          <w:trHeight w:val="407"/>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42471</w:t>
            </w:r>
          </w:p>
        </w:tc>
        <w:tc>
          <w:tcPr>
            <w:tcW w:w="59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Programa de Apoyo a las Instancias de Mujeres en las Entidades Federativas (PAIMEF)</w:t>
            </w: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7,531,000</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27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7,531,000</w:t>
            </w:r>
          </w:p>
        </w:tc>
      </w:tr>
      <w:tr w:rsidR="004A5ABD" w:rsidRPr="004A5ABD" w:rsidTr="004A5ABD">
        <w:trPr>
          <w:trHeight w:val="271"/>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42609</w:t>
            </w:r>
          </w:p>
        </w:tc>
        <w:tc>
          <w:tcPr>
            <w:tcW w:w="59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Embarazo Infantil y Adolescente</w:t>
            </w: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230,000</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27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230,000</w:t>
            </w:r>
          </w:p>
        </w:tc>
      </w:tr>
      <w:tr w:rsidR="004A5ABD" w:rsidRPr="004A5ABD" w:rsidTr="004A5ABD">
        <w:trPr>
          <w:trHeight w:val="261"/>
          <w:jc w:val="center"/>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4A5ABD" w:rsidRPr="004A5ABD" w:rsidRDefault="004A5ABD" w:rsidP="004A5ABD">
            <w:pPr>
              <w:spacing w:after="240" w:line="240" w:lineRule="auto"/>
              <w:jc w:val="both"/>
              <w:rPr>
                <w:rFonts w:asciiTheme="minorHAnsi" w:eastAsia="Times New Roman" w:hAnsiTheme="minorHAnsi" w:cstheme="minorHAnsi"/>
                <w:i/>
                <w:color w:val="FF0000"/>
                <w:sz w:val="24"/>
                <w:szCs w:val="24"/>
                <w:lang w:eastAsia="es-MX"/>
              </w:rPr>
            </w:pPr>
            <w:r w:rsidRPr="004A5ABD">
              <w:rPr>
                <w:rFonts w:asciiTheme="minorHAnsi" w:eastAsia="Times New Roman" w:hAnsiTheme="minorHAnsi" w:cstheme="minorHAnsi"/>
                <w:i/>
                <w:color w:val="FF0000"/>
                <w:sz w:val="24"/>
                <w:szCs w:val="24"/>
                <w:lang w:eastAsia="es-MX"/>
              </w:rPr>
              <w:t> </w:t>
            </w:r>
          </w:p>
        </w:tc>
        <w:tc>
          <w:tcPr>
            <w:tcW w:w="598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c>
          <w:tcPr>
            <w:tcW w:w="1108"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19,512,000</w:t>
            </w:r>
          </w:p>
        </w:tc>
        <w:tc>
          <w:tcPr>
            <w:tcW w:w="1134"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9,775,635</w:t>
            </w:r>
          </w:p>
        </w:tc>
        <w:tc>
          <w:tcPr>
            <w:tcW w:w="1276"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right"/>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29,287,635</w:t>
            </w:r>
          </w:p>
        </w:tc>
      </w:tr>
    </w:tbl>
    <w:p w:rsidR="004A5ABD" w:rsidRPr="004A5ABD" w:rsidRDefault="004A5ABD" w:rsidP="004A5ABD">
      <w:pPr>
        <w:autoSpaceDE w:val="0"/>
        <w:autoSpaceDN w:val="0"/>
        <w:adjustRightInd w:val="0"/>
        <w:spacing w:after="240" w:line="240" w:lineRule="auto"/>
        <w:jc w:val="center"/>
        <w:rPr>
          <w:rFonts w:asciiTheme="minorHAnsi" w:hAnsiTheme="minorHAnsi" w:cstheme="minorHAnsi"/>
          <w:i/>
          <w:sz w:val="24"/>
          <w:szCs w:val="24"/>
        </w:rPr>
      </w:pPr>
    </w:p>
    <w:p w:rsidR="004A5ABD" w:rsidRPr="004A5ABD" w:rsidRDefault="004A5ABD" w:rsidP="004A5ABD">
      <w:p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Artículo 38.</w:t>
      </w:r>
      <w:r w:rsidRPr="004A5ABD">
        <w:rPr>
          <w:rFonts w:asciiTheme="minorHAnsi" w:hAnsiTheme="minorHAnsi" w:cstheme="minorHAnsi"/>
          <w:i/>
          <w:sz w:val="24"/>
          <w:szCs w:val="24"/>
        </w:rPr>
        <w:t xml:space="preserve"> Para dar cumplimiento a lo estipulado en la Ley Para la Igualdad Entre Mujeres y Hombres del Estado de Colima, los recursos autorizados para las Dependencias y Entidades, en el ámbito de sus atribuciones, deberán implementar las acciones necesarias para lograr la transversalidad y la igualdad de género hacia el interior de las mismas. </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Cs/>
          <w:i/>
          <w:sz w:val="24"/>
          <w:szCs w:val="24"/>
          <w:lang w:eastAsia="es-MX"/>
        </w:rPr>
        <w:t xml:space="preserve">Lo anterior con el propósito de contribuir a garantizar la igualdad entre mujeres y hombres, así como proponer los lineamientos y mecanismos institucionales que orienten al Estado hacia el cumplimiento de la igualdad sustantiva en los ámbitos público y privado, promoviendo el empoderamiento de las mujeres y la lucha contra toda discriminación basada en el sexo. </w:t>
      </w:r>
    </w:p>
    <w:p w:rsidR="004A5ABD" w:rsidRPr="004A5ABD" w:rsidRDefault="004A5ABD" w:rsidP="004A5ABD">
      <w:p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Artículo 39</w:t>
      </w:r>
      <w:r w:rsidRPr="004A5ABD">
        <w:rPr>
          <w:rFonts w:asciiTheme="minorHAnsi" w:hAnsiTheme="minorHAnsi" w:cstheme="minorHAnsi"/>
          <w:i/>
          <w:sz w:val="24"/>
          <w:szCs w:val="24"/>
        </w:rPr>
        <w:t xml:space="preserve">.- Las Dependencias y Entidades ejecutoras del gasto público deberán apegarse a lo establecido en la Ley Para la Igualdad Entre Mujeres y Hombres del Estado de Colima, con enfoque de género y de inclusión en el ejercicio del presupuesto, para cumplir con el logro del objetivo del </w:t>
      </w:r>
      <w:r w:rsidRPr="004A5ABD">
        <w:rPr>
          <w:rFonts w:asciiTheme="minorHAnsi" w:hAnsiTheme="minorHAnsi" w:cstheme="minorHAnsi"/>
          <w:i/>
          <w:sz w:val="24"/>
          <w:szCs w:val="24"/>
        </w:rPr>
        <w:lastRenderedPageBreak/>
        <w:t>Programa contra la Discriminación el cual consiste en: Fortalecer la incorporación de la obligación de igualdad y no discriminación en todo el quehacer público estatal.</w:t>
      </w:r>
    </w:p>
    <w:p w:rsidR="004A5ABD" w:rsidRPr="004A5ABD" w:rsidRDefault="004A5ABD" w:rsidP="004A5ABD">
      <w:pPr>
        <w:autoSpaceDE w:val="0"/>
        <w:autoSpaceDN w:val="0"/>
        <w:adjustRightInd w:val="0"/>
        <w:spacing w:after="240" w:line="240" w:lineRule="auto"/>
        <w:jc w:val="both"/>
        <w:rPr>
          <w:rFonts w:asciiTheme="minorHAnsi" w:hAnsiTheme="minorHAnsi" w:cstheme="minorHAnsi"/>
          <w:i/>
          <w:sz w:val="24"/>
          <w:szCs w:val="24"/>
        </w:rPr>
      </w:pPr>
      <w:r w:rsidRPr="004A5ABD">
        <w:rPr>
          <w:rFonts w:asciiTheme="minorHAnsi" w:hAnsiTheme="minorHAnsi" w:cstheme="minorHAnsi"/>
          <w:b/>
          <w:i/>
          <w:sz w:val="24"/>
          <w:szCs w:val="24"/>
        </w:rPr>
        <w:t>Artículo 40.</w:t>
      </w:r>
      <w:r w:rsidRPr="004A5ABD">
        <w:rPr>
          <w:rFonts w:asciiTheme="minorHAnsi" w:hAnsiTheme="minorHAnsi" w:cstheme="minorHAnsi"/>
          <w:i/>
          <w:sz w:val="24"/>
          <w:szCs w:val="24"/>
        </w:rPr>
        <w:t xml:space="preserve"> La administración de los recursos públicos en las Dependencias y Entidades ejecutoras de gasto se aplicará bajo los principios de legalidad, honestidad, honradez, eficiencia, eficacia, economía, racionalidad, austeridad, perspectiva de género, transparencia, rendición de cuentas, evaluación del desempeño y obtención de resultados.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41.</w:t>
      </w:r>
      <w:r w:rsidRPr="004A5ABD">
        <w:rPr>
          <w:rFonts w:asciiTheme="minorHAnsi" w:eastAsia="Times New Roman" w:hAnsiTheme="minorHAnsi" w:cstheme="minorHAnsi"/>
          <w:i/>
          <w:sz w:val="24"/>
          <w:szCs w:val="24"/>
          <w:lang w:eastAsia="es-MX"/>
        </w:rPr>
        <w:t xml:space="preserve"> El Ejecutivo Estatal, a través de las Dependencias y Entidades impulsará la igualdad de oportunidades entre mujeres y hombres, así como la erradicación de la violencia de género, para lograr la transversalidad de la Perspectiva de Género en la planeación, diseño, programación, aplicación, seguimiento y evaluación de los programas, proyectos y acciones de la Administración Pública Estatal. Para tal efecto, las Dependencias y Entidades en el ejercicio de su presupuesto deberán considerar lo siguiente: </w:t>
      </w:r>
    </w:p>
    <w:p w:rsidR="004A5ABD" w:rsidRPr="004A5ABD" w:rsidRDefault="004A5ABD" w:rsidP="00512F3E">
      <w:pPr>
        <w:numPr>
          <w:ilvl w:val="0"/>
          <w:numId w:val="23"/>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Basarse en la Perspectiva de Género para la programación, presupuestación y ejercicio del Gasto Público y reflejarla en la Metodología de Marco Lógico de los programas a su cargo.</w:t>
      </w:r>
    </w:p>
    <w:p w:rsidR="004A5ABD" w:rsidRPr="004A5ABD" w:rsidRDefault="004A5ABD" w:rsidP="00512F3E">
      <w:pPr>
        <w:numPr>
          <w:ilvl w:val="0"/>
          <w:numId w:val="23"/>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Promover la Perspectiva de Género en aquellos programas que aun cuando no estén dirigidos a mitigar o solventar desigualdades de género, se puedan observar variaciones en los beneficios específicos para mujeres y hombres;</w:t>
      </w:r>
    </w:p>
    <w:p w:rsidR="004A5ABD" w:rsidRPr="004A5ABD" w:rsidRDefault="004A5ABD" w:rsidP="00512F3E">
      <w:pPr>
        <w:numPr>
          <w:ilvl w:val="0"/>
          <w:numId w:val="23"/>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 xml:space="preserve"> Emprender acciones que permitan avanzar en la consolidación de la equidad de género; y </w:t>
      </w:r>
    </w:p>
    <w:p w:rsidR="004A5ABD" w:rsidRPr="004A5ABD" w:rsidRDefault="004A5ABD" w:rsidP="00512F3E">
      <w:pPr>
        <w:numPr>
          <w:ilvl w:val="0"/>
          <w:numId w:val="23"/>
        </w:numPr>
        <w:spacing w:after="240" w:line="240" w:lineRule="auto"/>
        <w:jc w:val="both"/>
        <w:rPr>
          <w:rFonts w:asciiTheme="minorHAnsi" w:hAnsiTheme="minorHAnsi" w:cstheme="minorHAnsi"/>
          <w:i/>
          <w:sz w:val="24"/>
          <w:szCs w:val="24"/>
        </w:rPr>
      </w:pPr>
      <w:r w:rsidRPr="004A5ABD">
        <w:rPr>
          <w:rFonts w:asciiTheme="minorHAnsi" w:hAnsiTheme="minorHAnsi" w:cstheme="minorHAnsi"/>
          <w:i/>
          <w:sz w:val="24"/>
          <w:szCs w:val="24"/>
        </w:rPr>
        <w:t xml:space="preserve">Atender los requerimientos de información para el seguimiento y monitoreo de las acciones con Perspectiva de Género, a través de Indicadores de Género y Estadística Desagregada por Sexo. </w:t>
      </w:r>
    </w:p>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
          <w:bCs/>
          <w:i/>
          <w:sz w:val="24"/>
          <w:szCs w:val="24"/>
          <w:lang w:eastAsia="es-MX"/>
        </w:rPr>
        <w:t>Artículo 42.</w:t>
      </w:r>
      <w:r w:rsidRPr="004A5ABD">
        <w:rPr>
          <w:rFonts w:asciiTheme="minorHAnsi" w:eastAsia="Times New Roman" w:hAnsiTheme="minorHAnsi" w:cstheme="minorHAnsi"/>
          <w:bCs/>
          <w:i/>
          <w:sz w:val="24"/>
          <w:szCs w:val="24"/>
          <w:lang w:eastAsia="es-MX"/>
        </w:rPr>
        <w:t xml:space="preserve"> En materia de transversalidad del presupuesto, en su ejercicio y evaluación se deberá estar a lo previsto por la Ley de los Derechos de Niñas, Niños y Adolescentes del Estado de Colima, atendiendo los siguientes supuestos: </w:t>
      </w:r>
    </w:p>
    <w:p w:rsidR="004A5ABD" w:rsidRPr="004A5ABD" w:rsidRDefault="004A5ABD" w:rsidP="00512F3E">
      <w:pPr>
        <w:numPr>
          <w:ilvl w:val="0"/>
          <w:numId w:val="24"/>
        </w:numPr>
        <w:tabs>
          <w:tab w:val="left" w:pos="993"/>
        </w:tabs>
        <w:spacing w:after="240" w:line="240" w:lineRule="auto"/>
        <w:ind w:left="993"/>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Reconocer a niñas, niños y adolescentes como titulares de derechos, de conformidad con los principios de universalidad, interdependencia, indivisibilidad y progresividad; en los términos que establece el artículo 1º de la Constitución Política de los Estados Unidos Mexicanos;</w:t>
      </w:r>
    </w:p>
    <w:p w:rsidR="004A5ABD" w:rsidRPr="004A5ABD" w:rsidRDefault="004A5ABD" w:rsidP="00512F3E">
      <w:pPr>
        <w:numPr>
          <w:ilvl w:val="0"/>
          <w:numId w:val="24"/>
        </w:numPr>
        <w:tabs>
          <w:tab w:val="left" w:pos="993"/>
        </w:tabs>
        <w:spacing w:after="240" w:line="240" w:lineRule="auto"/>
        <w:ind w:left="993"/>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rsidR="004A5ABD" w:rsidRPr="004A5ABD" w:rsidRDefault="004A5ABD" w:rsidP="00512F3E">
      <w:pPr>
        <w:numPr>
          <w:ilvl w:val="0"/>
          <w:numId w:val="24"/>
        </w:numPr>
        <w:tabs>
          <w:tab w:val="left" w:pos="993"/>
        </w:tabs>
        <w:spacing w:after="240" w:line="240" w:lineRule="auto"/>
        <w:ind w:left="993"/>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Garantizar un enfoque integral, transversal y con perspectiva de derechos humanos en el diseño y la instrumentación de políticas y programas de gobierno;y</w:t>
      </w:r>
    </w:p>
    <w:p w:rsidR="004A5ABD" w:rsidRPr="004A5ABD" w:rsidRDefault="004A5ABD" w:rsidP="00512F3E">
      <w:pPr>
        <w:numPr>
          <w:ilvl w:val="0"/>
          <w:numId w:val="24"/>
        </w:numPr>
        <w:tabs>
          <w:tab w:val="left" w:pos="993"/>
        </w:tabs>
        <w:autoSpaceDE w:val="0"/>
        <w:autoSpaceDN w:val="0"/>
        <w:adjustRightInd w:val="0"/>
        <w:spacing w:after="240" w:line="240" w:lineRule="auto"/>
        <w:ind w:left="993" w:hanging="709"/>
        <w:jc w:val="both"/>
        <w:rPr>
          <w:rFonts w:asciiTheme="minorHAnsi" w:hAnsiTheme="minorHAnsi" w:cstheme="minorHAnsi"/>
          <w:b/>
          <w:i/>
          <w:sz w:val="24"/>
          <w:szCs w:val="24"/>
        </w:rPr>
      </w:pPr>
      <w:r w:rsidRPr="004A5ABD">
        <w:rPr>
          <w:rFonts w:asciiTheme="minorHAnsi" w:hAnsiTheme="minorHAnsi" w:cstheme="minorHAnsi"/>
          <w:i/>
          <w:sz w:val="24"/>
          <w:szCs w:val="24"/>
        </w:rPr>
        <w:t>Establecer mecanismos transparentes de seguimiento y evaluación de la     implementación           de políticas, programas gubernamentales, legislación y compromisos derivados de tratados                             internacionales en la materia.</w:t>
      </w:r>
    </w:p>
    <w:p w:rsidR="004A5ABD" w:rsidRPr="004A5ABD" w:rsidRDefault="004A5ABD" w:rsidP="004A5ABD">
      <w:pPr>
        <w:spacing w:after="240" w:line="240" w:lineRule="auto"/>
        <w:ind w:right="-91"/>
        <w:jc w:val="both"/>
        <w:rPr>
          <w:rFonts w:asciiTheme="minorHAnsi" w:eastAsia="Times New Roman" w:hAnsiTheme="minorHAnsi" w:cstheme="minorHAnsi"/>
          <w:b/>
          <w:bCs/>
          <w:i/>
          <w:iCs/>
          <w:sz w:val="24"/>
          <w:szCs w:val="24"/>
          <w:lang w:eastAsia="es-ES"/>
        </w:rPr>
      </w:pPr>
      <w:r w:rsidRPr="004A5ABD">
        <w:rPr>
          <w:rFonts w:asciiTheme="minorHAnsi" w:eastAsia="Times New Roman" w:hAnsiTheme="minorHAnsi" w:cstheme="minorHAnsi"/>
          <w:b/>
          <w:bCs/>
          <w:i/>
          <w:iCs/>
          <w:sz w:val="24"/>
          <w:szCs w:val="24"/>
          <w:lang w:eastAsia="es-ES"/>
        </w:rPr>
        <w:t>Artículo 43.</w:t>
      </w:r>
      <w:r w:rsidRPr="004A5ABD">
        <w:rPr>
          <w:rFonts w:asciiTheme="minorHAnsi" w:eastAsia="Times New Roman" w:hAnsiTheme="minorHAnsi" w:cstheme="minorHAnsi"/>
          <w:bCs/>
          <w:i/>
          <w:iCs/>
          <w:sz w:val="24"/>
          <w:szCs w:val="24"/>
          <w:lang w:eastAsia="es-ES"/>
        </w:rPr>
        <w:t xml:space="preserve"> En materia de transversalidad presupuestaria para los derechos de los jóvenes se deberá atender lo previsto en la</w:t>
      </w:r>
      <w:r w:rsidRPr="004A5ABD">
        <w:rPr>
          <w:rFonts w:asciiTheme="minorHAnsi" w:eastAsia="Times New Roman" w:hAnsiTheme="minorHAnsi" w:cstheme="minorHAnsi"/>
          <w:bCs/>
          <w:i/>
          <w:sz w:val="24"/>
          <w:szCs w:val="24"/>
          <w:lang w:eastAsia="es-ES"/>
        </w:rPr>
        <w:t xml:space="preserve"> Ley de la Juventud del Estado de Colima la cual tiene por objeto </w:t>
      </w:r>
      <w:r w:rsidRPr="004A5ABD">
        <w:rPr>
          <w:rFonts w:asciiTheme="minorHAnsi" w:eastAsia="Times New Roman" w:hAnsiTheme="minorHAnsi" w:cstheme="minorHAnsi"/>
          <w:i/>
          <w:iCs/>
          <w:sz w:val="24"/>
          <w:szCs w:val="24"/>
          <w:lang w:eastAsia="es-ES"/>
        </w:rPr>
        <w:t xml:space="preserve">regir las políticas públicas y sociales de la juventud, a efecto de contribuir al desarrollo integral de la misma, mediante su inclusión social plena al proceso de desarrollo económico, educativo y cultural. </w:t>
      </w:r>
    </w:p>
    <w:p w:rsidR="004A5ABD" w:rsidRPr="004A5ABD" w:rsidRDefault="004A5ABD" w:rsidP="004A5ABD">
      <w:pPr>
        <w:spacing w:after="240" w:line="240" w:lineRule="auto"/>
        <w:ind w:right="-91"/>
        <w:jc w:val="both"/>
        <w:rPr>
          <w:rFonts w:asciiTheme="minorHAnsi" w:eastAsia="Times New Roman" w:hAnsiTheme="minorHAnsi" w:cstheme="minorHAnsi"/>
          <w:bCs/>
          <w:i/>
          <w:iCs/>
          <w:sz w:val="24"/>
          <w:szCs w:val="24"/>
          <w:lang w:eastAsia="es-ES"/>
        </w:rPr>
      </w:pPr>
      <w:r w:rsidRPr="004A5ABD">
        <w:rPr>
          <w:rFonts w:asciiTheme="minorHAnsi" w:eastAsia="Times New Roman" w:hAnsiTheme="minorHAnsi" w:cstheme="minorHAnsi"/>
          <w:bCs/>
          <w:i/>
          <w:sz w:val="24"/>
          <w:szCs w:val="24"/>
          <w:lang w:eastAsia="es-ES"/>
        </w:rPr>
        <w:t xml:space="preserve">Dicha transversalidad atenderá </w:t>
      </w:r>
      <w:r w:rsidRPr="004A5ABD">
        <w:rPr>
          <w:rFonts w:asciiTheme="minorHAnsi" w:eastAsia="Times New Roman" w:hAnsiTheme="minorHAnsi" w:cstheme="minorHAnsi"/>
          <w:bCs/>
          <w:i/>
          <w:iCs/>
          <w:sz w:val="24"/>
          <w:szCs w:val="24"/>
          <w:lang w:eastAsia="es-ES"/>
        </w:rPr>
        <w:t xml:space="preserve">las acciones que se desarrollen para dar atención prioritaria a jóvenes: </w:t>
      </w:r>
    </w:p>
    <w:p w:rsidR="004A5ABD" w:rsidRPr="004A5ABD" w:rsidRDefault="004A5ABD" w:rsidP="00512F3E">
      <w:pPr>
        <w:numPr>
          <w:ilvl w:val="0"/>
          <w:numId w:val="25"/>
        </w:numPr>
        <w:spacing w:after="240" w:line="240" w:lineRule="auto"/>
        <w:jc w:val="both"/>
        <w:rPr>
          <w:rFonts w:asciiTheme="minorHAnsi" w:eastAsia="Times New Roman" w:hAnsiTheme="minorHAnsi" w:cstheme="minorHAnsi"/>
          <w:bCs/>
          <w:i/>
          <w:iCs/>
          <w:sz w:val="24"/>
          <w:szCs w:val="24"/>
          <w:lang w:eastAsia="es-MX"/>
        </w:rPr>
      </w:pPr>
      <w:r w:rsidRPr="004A5ABD">
        <w:rPr>
          <w:rFonts w:asciiTheme="minorHAnsi" w:eastAsia="Times New Roman" w:hAnsiTheme="minorHAnsi" w:cstheme="minorHAnsi"/>
          <w:bCs/>
          <w:i/>
          <w:iCs/>
          <w:sz w:val="24"/>
          <w:szCs w:val="24"/>
          <w:lang w:eastAsia="es-MX"/>
        </w:rPr>
        <w:t xml:space="preserve">Embarazadas; </w:t>
      </w:r>
    </w:p>
    <w:p w:rsidR="004A5ABD" w:rsidRPr="004A5ABD" w:rsidRDefault="004A5ABD" w:rsidP="00512F3E">
      <w:pPr>
        <w:numPr>
          <w:ilvl w:val="0"/>
          <w:numId w:val="25"/>
        </w:numPr>
        <w:spacing w:after="240" w:line="240" w:lineRule="auto"/>
        <w:jc w:val="both"/>
        <w:rPr>
          <w:rFonts w:asciiTheme="minorHAnsi" w:eastAsia="Times New Roman" w:hAnsiTheme="minorHAnsi" w:cstheme="minorHAnsi"/>
          <w:bCs/>
          <w:i/>
          <w:iCs/>
          <w:sz w:val="24"/>
          <w:szCs w:val="24"/>
          <w:lang w:eastAsia="es-MX"/>
        </w:rPr>
      </w:pPr>
      <w:r w:rsidRPr="004A5ABD">
        <w:rPr>
          <w:rFonts w:asciiTheme="minorHAnsi" w:eastAsia="Times New Roman" w:hAnsiTheme="minorHAnsi" w:cstheme="minorHAnsi"/>
          <w:bCs/>
          <w:i/>
          <w:iCs/>
          <w:sz w:val="24"/>
          <w:szCs w:val="24"/>
          <w:lang w:eastAsia="es-MX"/>
        </w:rPr>
        <w:t xml:space="preserve">Madres solteras; </w:t>
      </w:r>
    </w:p>
    <w:p w:rsidR="004A5ABD" w:rsidRPr="004A5ABD" w:rsidRDefault="004A5ABD" w:rsidP="00512F3E">
      <w:pPr>
        <w:numPr>
          <w:ilvl w:val="0"/>
          <w:numId w:val="25"/>
        </w:numPr>
        <w:spacing w:after="240" w:line="240" w:lineRule="auto"/>
        <w:jc w:val="both"/>
        <w:rPr>
          <w:rFonts w:asciiTheme="minorHAnsi" w:eastAsia="Times New Roman" w:hAnsiTheme="minorHAnsi" w:cstheme="minorHAnsi"/>
          <w:bCs/>
          <w:i/>
          <w:iCs/>
          <w:sz w:val="24"/>
          <w:szCs w:val="24"/>
          <w:lang w:eastAsia="es-MX"/>
        </w:rPr>
      </w:pPr>
      <w:r w:rsidRPr="004A5ABD">
        <w:rPr>
          <w:rFonts w:asciiTheme="minorHAnsi" w:eastAsia="Times New Roman" w:hAnsiTheme="minorHAnsi" w:cstheme="minorHAnsi"/>
          <w:bCs/>
          <w:i/>
          <w:iCs/>
          <w:sz w:val="24"/>
          <w:szCs w:val="24"/>
          <w:lang w:eastAsia="es-MX"/>
        </w:rPr>
        <w:t xml:space="preserve">Víctimas de cualquier delito; </w:t>
      </w:r>
    </w:p>
    <w:p w:rsidR="004A5ABD" w:rsidRPr="004A5ABD" w:rsidRDefault="004A5ABD" w:rsidP="00512F3E">
      <w:pPr>
        <w:numPr>
          <w:ilvl w:val="0"/>
          <w:numId w:val="25"/>
        </w:numPr>
        <w:spacing w:after="240" w:line="240" w:lineRule="auto"/>
        <w:jc w:val="both"/>
        <w:rPr>
          <w:rFonts w:asciiTheme="minorHAnsi" w:eastAsia="Times New Roman" w:hAnsiTheme="minorHAnsi" w:cstheme="minorHAnsi"/>
          <w:bCs/>
          <w:i/>
          <w:iCs/>
          <w:sz w:val="24"/>
          <w:szCs w:val="24"/>
          <w:lang w:eastAsia="es-MX"/>
        </w:rPr>
      </w:pPr>
      <w:r w:rsidRPr="004A5ABD">
        <w:rPr>
          <w:rFonts w:asciiTheme="minorHAnsi" w:eastAsia="Times New Roman" w:hAnsiTheme="minorHAnsi" w:cstheme="minorHAnsi"/>
          <w:bCs/>
          <w:i/>
          <w:iCs/>
          <w:sz w:val="24"/>
          <w:szCs w:val="24"/>
          <w:lang w:eastAsia="es-MX"/>
        </w:rPr>
        <w:t xml:space="preserve">En situación de calle; </w:t>
      </w:r>
    </w:p>
    <w:p w:rsidR="004A5ABD" w:rsidRPr="004A5ABD" w:rsidRDefault="004A5ABD" w:rsidP="00512F3E">
      <w:pPr>
        <w:numPr>
          <w:ilvl w:val="0"/>
          <w:numId w:val="25"/>
        </w:numPr>
        <w:spacing w:after="240" w:line="240" w:lineRule="auto"/>
        <w:jc w:val="both"/>
        <w:rPr>
          <w:rFonts w:asciiTheme="minorHAnsi" w:eastAsia="Times New Roman" w:hAnsiTheme="minorHAnsi" w:cstheme="minorHAnsi"/>
          <w:bCs/>
          <w:i/>
          <w:iCs/>
          <w:sz w:val="24"/>
          <w:szCs w:val="24"/>
          <w:lang w:eastAsia="es-MX"/>
        </w:rPr>
      </w:pPr>
      <w:r w:rsidRPr="004A5ABD">
        <w:rPr>
          <w:rFonts w:asciiTheme="minorHAnsi" w:eastAsia="Times New Roman" w:hAnsiTheme="minorHAnsi" w:cstheme="minorHAnsi"/>
          <w:bCs/>
          <w:i/>
          <w:iCs/>
          <w:sz w:val="24"/>
          <w:szCs w:val="24"/>
          <w:lang w:eastAsia="es-MX"/>
        </w:rPr>
        <w:t xml:space="preserve">Exclusión social o privación de la libertad; </w:t>
      </w:r>
    </w:p>
    <w:p w:rsidR="004A5ABD" w:rsidRPr="004A5ABD" w:rsidRDefault="004A5ABD" w:rsidP="00512F3E">
      <w:pPr>
        <w:numPr>
          <w:ilvl w:val="0"/>
          <w:numId w:val="25"/>
        </w:numPr>
        <w:spacing w:after="240" w:line="240" w:lineRule="auto"/>
        <w:jc w:val="both"/>
        <w:rPr>
          <w:rFonts w:asciiTheme="minorHAnsi" w:eastAsia="Times New Roman" w:hAnsiTheme="minorHAnsi" w:cstheme="minorHAnsi"/>
          <w:bCs/>
          <w:i/>
          <w:iCs/>
          <w:sz w:val="24"/>
          <w:szCs w:val="24"/>
          <w:lang w:eastAsia="es-MX"/>
        </w:rPr>
      </w:pPr>
      <w:r w:rsidRPr="004A5ABD">
        <w:rPr>
          <w:rFonts w:asciiTheme="minorHAnsi" w:eastAsia="Times New Roman" w:hAnsiTheme="minorHAnsi" w:cstheme="minorHAnsi"/>
          <w:bCs/>
          <w:i/>
          <w:iCs/>
          <w:sz w:val="24"/>
          <w:szCs w:val="24"/>
          <w:lang w:eastAsia="es-MX"/>
        </w:rPr>
        <w:t>Migrantes;</w:t>
      </w:r>
    </w:p>
    <w:p w:rsidR="004A5ABD" w:rsidRPr="004A5ABD" w:rsidRDefault="004A5ABD" w:rsidP="00512F3E">
      <w:pPr>
        <w:numPr>
          <w:ilvl w:val="0"/>
          <w:numId w:val="25"/>
        </w:numPr>
        <w:spacing w:after="240" w:line="240" w:lineRule="auto"/>
        <w:jc w:val="both"/>
        <w:rPr>
          <w:rFonts w:asciiTheme="minorHAnsi" w:eastAsia="Times New Roman" w:hAnsiTheme="minorHAnsi" w:cstheme="minorHAnsi"/>
          <w:bCs/>
          <w:i/>
          <w:iCs/>
          <w:sz w:val="24"/>
          <w:szCs w:val="24"/>
          <w:lang w:eastAsia="es-MX"/>
        </w:rPr>
      </w:pPr>
      <w:r w:rsidRPr="004A5ABD">
        <w:rPr>
          <w:rFonts w:asciiTheme="minorHAnsi" w:eastAsia="Times New Roman" w:hAnsiTheme="minorHAnsi" w:cstheme="minorHAnsi"/>
          <w:bCs/>
          <w:i/>
          <w:iCs/>
          <w:sz w:val="24"/>
          <w:szCs w:val="24"/>
          <w:lang w:eastAsia="es-MX"/>
        </w:rPr>
        <w:t xml:space="preserve">Con discapacidad; </w:t>
      </w:r>
    </w:p>
    <w:p w:rsidR="004A5ABD" w:rsidRPr="004A5ABD" w:rsidRDefault="004A5ABD" w:rsidP="00512F3E">
      <w:pPr>
        <w:numPr>
          <w:ilvl w:val="0"/>
          <w:numId w:val="25"/>
        </w:numPr>
        <w:spacing w:after="240" w:line="240" w:lineRule="auto"/>
        <w:jc w:val="both"/>
        <w:rPr>
          <w:rFonts w:asciiTheme="minorHAnsi" w:eastAsia="Times New Roman" w:hAnsiTheme="minorHAnsi" w:cstheme="minorHAnsi"/>
          <w:bCs/>
          <w:i/>
          <w:iCs/>
          <w:sz w:val="24"/>
          <w:szCs w:val="24"/>
          <w:lang w:eastAsia="es-MX"/>
        </w:rPr>
      </w:pPr>
      <w:r w:rsidRPr="004A5ABD">
        <w:rPr>
          <w:rFonts w:asciiTheme="minorHAnsi" w:eastAsia="Times New Roman" w:hAnsiTheme="minorHAnsi" w:cstheme="minorHAnsi"/>
          <w:bCs/>
          <w:i/>
          <w:iCs/>
          <w:sz w:val="24"/>
          <w:szCs w:val="24"/>
          <w:lang w:eastAsia="es-MX"/>
        </w:rPr>
        <w:t xml:space="preserve">Con enfermedades crónicas; e </w:t>
      </w:r>
    </w:p>
    <w:p w:rsidR="004A5ABD" w:rsidRPr="004A5ABD" w:rsidRDefault="004A5ABD" w:rsidP="00512F3E">
      <w:pPr>
        <w:numPr>
          <w:ilvl w:val="0"/>
          <w:numId w:val="25"/>
        </w:numPr>
        <w:spacing w:after="240" w:line="240" w:lineRule="auto"/>
        <w:jc w:val="both"/>
        <w:rPr>
          <w:rFonts w:asciiTheme="minorHAnsi" w:eastAsia="Times New Roman" w:hAnsiTheme="minorHAnsi" w:cstheme="minorHAnsi"/>
          <w:bCs/>
          <w:i/>
          <w:iCs/>
          <w:sz w:val="24"/>
          <w:szCs w:val="24"/>
          <w:lang w:eastAsia="es-MX"/>
        </w:rPr>
      </w:pPr>
      <w:r w:rsidRPr="004A5ABD">
        <w:rPr>
          <w:rFonts w:asciiTheme="minorHAnsi" w:eastAsia="Times New Roman" w:hAnsiTheme="minorHAnsi" w:cstheme="minorHAnsi"/>
          <w:bCs/>
          <w:i/>
          <w:iCs/>
          <w:sz w:val="24"/>
          <w:szCs w:val="24"/>
          <w:lang w:eastAsia="es-MX"/>
        </w:rPr>
        <w:t>Indígenas.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Artículo 44.</w:t>
      </w:r>
      <w:r w:rsidRPr="004A5ABD">
        <w:rPr>
          <w:rFonts w:asciiTheme="minorHAnsi" w:eastAsia="Times New Roman" w:hAnsiTheme="minorHAnsi" w:cstheme="minorHAnsi"/>
          <w:bCs/>
          <w:i/>
          <w:sz w:val="24"/>
          <w:szCs w:val="24"/>
          <w:lang w:eastAsia="es-MX"/>
        </w:rPr>
        <w:t xml:space="preserve"> En la priorización de acciones para la atención a grupos vulnerables, se privilegiará la atención a: indígenas, adultos en plenitud, jefas de familia, niñas, niños y adolescentes en situación de riesgo, mujeres víctimas de violencia y personas con discapacidad. Ello en el marco de lo previsto la Ley de Desarrollo Social para el Estado de Colima la cual </w:t>
      </w:r>
      <w:r w:rsidRPr="004A5ABD">
        <w:rPr>
          <w:rFonts w:asciiTheme="minorHAnsi" w:eastAsia="Times New Roman" w:hAnsiTheme="minorHAnsi" w:cstheme="minorHAnsi"/>
          <w:i/>
          <w:sz w:val="24"/>
          <w:szCs w:val="24"/>
          <w:lang w:eastAsia="es-MX"/>
        </w:rPr>
        <w:t>tiene por objeto promover, proteger y garantizar el pleno ejercicio de los derechos sociales de los habitantes de la Entidad, consagrados en la Constitución Política de los Estados Unidos Mexicanos y la propia del Estado Libre y Soberano de Colima, mediante una Política Estatal de Desarrollo Social orientada 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I.-</w:t>
      </w:r>
      <w:r w:rsidRPr="004A5ABD">
        <w:rPr>
          <w:rFonts w:asciiTheme="minorHAnsi" w:eastAsia="Times New Roman" w:hAnsiTheme="minorHAnsi" w:cstheme="minorHAnsi"/>
          <w:i/>
          <w:sz w:val="24"/>
          <w:szCs w:val="24"/>
          <w:lang w:eastAsia="es-MX"/>
        </w:rPr>
        <w:t xml:space="preserve"> Cumplir con la responsabilidad social del Estado y Municipios, asumiendo plenamente las obligaciones constitucionales en materia de desarrollo social, a efecto de garantizar el pleno goce de sus derechos sociales universales; </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lastRenderedPageBreak/>
        <w:t xml:space="preserve">II.- </w:t>
      </w:r>
      <w:r w:rsidRPr="004A5ABD">
        <w:rPr>
          <w:rFonts w:asciiTheme="minorHAnsi" w:eastAsia="Times New Roman" w:hAnsiTheme="minorHAnsi" w:cstheme="minorHAnsi"/>
          <w:i/>
          <w:sz w:val="24"/>
          <w:szCs w:val="24"/>
          <w:lang w:eastAsia="es-MX"/>
        </w:rPr>
        <w:t>Generar las condiciones que aseguren el desarrollo social y el pleno disfrute de los derechos sociales;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 xml:space="preserve">III.- </w:t>
      </w:r>
      <w:r w:rsidRPr="004A5ABD">
        <w:rPr>
          <w:rFonts w:asciiTheme="minorHAnsi" w:eastAsia="Times New Roman" w:hAnsiTheme="minorHAnsi" w:cstheme="minorHAnsi"/>
          <w:i/>
          <w:sz w:val="24"/>
          <w:szCs w:val="24"/>
          <w:lang w:eastAsia="es-MX"/>
        </w:rPr>
        <w:t>Garantizar el derecho igualitario e incondicional de toda persona al desarrollo social y el acceso a sus programas;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 xml:space="preserve">IV.- </w:t>
      </w:r>
      <w:r w:rsidRPr="004A5ABD">
        <w:rPr>
          <w:rFonts w:asciiTheme="minorHAnsi" w:eastAsia="Times New Roman" w:hAnsiTheme="minorHAnsi" w:cstheme="minorHAnsi"/>
          <w:i/>
          <w:sz w:val="24"/>
          <w:szCs w:val="24"/>
          <w:lang w:eastAsia="es-MX"/>
        </w:rPr>
        <w:t>Combatir con eficiencia la pobreza, la marginación y la exclusión social;</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 xml:space="preserve">V.- </w:t>
      </w:r>
      <w:r w:rsidRPr="004A5ABD">
        <w:rPr>
          <w:rFonts w:asciiTheme="minorHAnsi" w:eastAsia="Times New Roman" w:hAnsiTheme="minorHAnsi" w:cstheme="minorHAnsi"/>
          <w:i/>
          <w:sz w:val="24"/>
          <w:szCs w:val="24"/>
          <w:lang w:eastAsia="es-MX"/>
        </w:rPr>
        <w:t>Implementar acciones que busquen la plena equidad social para todos los grupos excluidos, en condiciones de subordinación o discriminación por razones de su condición socioeconómica, edad, sexo, pertenencia étnica o racial, características físicas, preferencia sexual, origen nacional, práctica religiosa o cualquier otra;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 xml:space="preserve">VI.- </w:t>
      </w:r>
      <w:r w:rsidRPr="004A5ABD">
        <w:rPr>
          <w:rFonts w:asciiTheme="minorHAnsi" w:eastAsia="Times New Roman" w:hAnsiTheme="minorHAnsi" w:cstheme="minorHAnsi"/>
          <w:i/>
          <w:sz w:val="24"/>
          <w:szCs w:val="24"/>
          <w:lang w:eastAsia="es-MX"/>
        </w:rPr>
        <w:t>Establecer las bases para un desarrollo social integral, garantizando la evaluación del impacto de los programas de desarrollo social; y</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 xml:space="preserve">VII.- </w:t>
      </w:r>
      <w:r w:rsidRPr="004A5ABD">
        <w:rPr>
          <w:rFonts w:asciiTheme="minorHAnsi" w:eastAsia="Times New Roman" w:hAnsiTheme="minorHAnsi" w:cstheme="minorHAnsi"/>
          <w:i/>
          <w:sz w:val="24"/>
          <w:szCs w:val="24"/>
          <w:lang w:eastAsia="es-MX"/>
        </w:rPr>
        <w:t>Garantizar la inclusión social y determinar las bases para la promoción y participación social organizada y para su vinculación con los programas, estrategias y recursos gubernamentales para el desarrollo social.</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Artículo 45.</w:t>
      </w:r>
      <w:r w:rsidRPr="004A5ABD">
        <w:rPr>
          <w:rFonts w:asciiTheme="minorHAnsi" w:eastAsia="Times New Roman" w:hAnsiTheme="minorHAnsi" w:cstheme="minorHAnsi"/>
          <w:i/>
          <w:sz w:val="24"/>
          <w:szCs w:val="24"/>
          <w:lang w:eastAsia="es-MX"/>
        </w:rPr>
        <w:t>Las Dependencias y Entidades en el ámbito de sus respectivas competencias y con cargo a sus presupuestos, adoptarán medidas para destinar recursos orientados a atender la mitigación de los efectos del cambio climático en función de lo previsto en la Ley Ambiental para el Desarrollo Sustentable del Estado de Colima, cuyo objeto es la preservación y restauración del equilibrio ecológico, la protección al ambiente, así como propiciar el desarrollo sustentable.</w:t>
      </w:r>
    </w:p>
    <w:p w:rsidR="004A5ABD" w:rsidRPr="004A5ABD" w:rsidRDefault="004A5ABD" w:rsidP="004A5ABD">
      <w:pPr>
        <w:tabs>
          <w:tab w:val="left" w:pos="3828"/>
        </w:tabs>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TÍTULO CUARTO</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DE LA EVALUACIÓN DEL DESEMPEÑO</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CAPÍTULO ÚNICO</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DE LA EVALUACIÓN DEL DESEMPEÑO</w:t>
      </w:r>
    </w:p>
    <w:p w:rsidR="004A5ABD" w:rsidRPr="004A5ABD" w:rsidRDefault="004A5ABD" w:rsidP="004A5ABD">
      <w:pPr>
        <w:spacing w:after="240" w:line="240" w:lineRule="auto"/>
        <w:jc w:val="both"/>
        <w:rPr>
          <w:rFonts w:asciiTheme="minorHAnsi" w:eastAsia="Times New Roman" w:hAnsiTheme="minorHAnsi" w:cstheme="minorHAnsi"/>
          <w:i/>
          <w:color w:val="FF0000"/>
          <w:sz w:val="24"/>
          <w:szCs w:val="24"/>
          <w:lang w:eastAsia="es-MX"/>
        </w:rPr>
      </w:pPr>
      <w:r w:rsidRPr="004A5ABD">
        <w:rPr>
          <w:rFonts w:asciiTheme="minorHAnsi" w:eastAsia="Times New Roman" w:hAnsiTheme="minorHAnsi" w:cstheme="minorHAnsi"/>
          <w:b/>
          <w:i/>
          <w:sz w:val="24"/>
          <w:szCs w:val="24"/>
          <w:lang w:eastAsia="es-MX"/>
        </w:rPr>
        <w:t xml:space="preserve">Artículo 46. </w:t>
      </w:r>
      <w:r w:rsidRPr="004A5ABD">
        <w:rPr>
          <w:rFonts w:asciiTheme="minorHAnsi" w:eastAsia="Times New Roman" w:hAnsiTheme="minorHAnsi" w:cstheme="minorHAnsi"/>
          <w:i/>
          <w:color w:val="000000" w:themeColor="text1"/>
          <w:sz w:val="24"/>
          <w:szCs w:val="24"/>
          <w:lang w:eastAsia="es-MX"/>
        </w:rPr>
        <w:t xml:space="preserve">Los programas presupuestarios de los Entes Públicos y Órganos Autónomos incluidos en el presente Decreto, serán monitoreados y evaluados por la </w:t>
      </w:r>
      <w:r w:rsidRPr="004A5ABD">
        <w:rPr>
          <w:rFonts w:asciiTheme="minorHAnsi" w:eastAsia="Times New Roman" w:hAnsiTheme="minorHAnsi" w:cstheme="minorHAnsi"/>
          <w:i/>
          <w:sz w:val="24"/>
          <w:szCs w:val="24"/>
          <w:lang w:eastAsia="es-MX"/>
        </w:rPr>
        <w:t>Secretaría de Planeación y Finanzas y la Secretaría de Administración y Gestión Pública</w:t>
      </w:r>
      <w:r w:rsidRPr="004A5ABD">
        <w:rPr>
          <w:rFonts w:asciiTheme="minorHAnsi" w:eastAsia="Times New Roman" w:hAnsiTheme="minorHAnsi" w:cstheme="minorHAnsi"/>
          <w:i/>
          <w:color w:val="000000" w:themeColor="text1"/>
          <w:sz w:val="24"/>
          <w:szCs w:val="24"/>
          <w:lang w:eastAsia="es-MX"/>
        </w:rPr>
        <w:t xml:space="preserve">, en el ámbito de sus atribuciones y de conformidad con las </w:t>
      </w:r>
      <w:r w:rsidRPr="004A5ABD">
        <w:rPr>
          <w:rFonts w:asciiTheme="minorHAnsi" w:eastAsia="Times New Roman" w:hAnsiTheme="minorHAnsi" w:cstheme="minorHAnsi"/>
          <w:i/>
          <w:color w:val="000000" w:themeColor="text1"/>
          <w:sz w:val="24"/>
          <w:szCs w:val="24"/>
          <w:shd w:val="clear" w:color="auto" w:fill="FFFFFF" w:themeFill="background1"/>
          <w:lang w:eastAsia="es-MX"/>
        </w:rPr>
        <w:t xml:space="preserve">disposiciones contenidas </w:t>
      </w:r>
      <w:r w:rsidRPr="004A5ABD">
        <w:rPr>
          <w:rFonts w:asciiTheme="minorHAnsi" w:eastAsia="Times New Roman" w:hAnsiTheme="minorHAnsi" w:cstheme="minorHAnsi"/>
          <w:i/>
          <w:sz w:val="24"/>
          <w:szCs w:val="24"/>
          <w:shd w:val="clear" w:color="auto" w:fill="FFFFFF" w:themeFill="background1"/>
          <w:lang w:eastAsia="es-MX"/>
        </w:rPr>
        <w:t>en los Lineamientos Generales para el Monitoreo y Seguimiento de los Programas de la Administración Pública Estatal, publicados en el Periódico Oficial “El Estado de Colima”, mediante decreto Número 21 de fecha 26 de abril del año 2014.</w:t>
      </w: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b/>
          <w:i/>
          <w:color w:val="000000" w:themeColor="text1"/>
          <w:sz w:val="24"/>
          <w:szCs w:val="24"/>
          <w:lang w:eastAsia="es-MX"/>
        </w:rPr>
        <w:t>Artículo 47.</w:t>
      </w:r>
      <w:r w:rsidRPr="004A5ABD">
        <w:rPr>
          <w:rFonts w:asciiTheme="minorHAnsi" w:eastAsia="Times New Roman" w:hAnsiTheme="minorHAnsi" w:cstheme="minorHAnsi"/>
          <w:i/>
          <w:color w:val="000000" w:themeColor="text1"/>
          <w:sz w:val="24"/>
          <w:szCs w:val="24"/>
          <w:lang w:eastAsia="es-MX"/>
        </w:rPr>
        <w:t xml:space="preserve"> Los programas presupuestarios a cargo de los Entes Públicos y Órganos Autónomos, tendrán una Matriz de Indicadores para Resultados en la cual estarán contenidos los objetivos, indicadores y metas de los mismos, éstas se presentan en el Anexo 2 denominado “Matrices de Indicadores para Resultados”, del presente Decreto.</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En el caso de los programas que así lo requieran y sea factible, se deberán considerar los enfoques transversales de: Igualdad entre Mujeres y Hombres, Desarrollo de los Jóvenes, Atención a Grupos Vulnerables, Mitigación de los Efectos del Cambio Climático, Atención a Niños, Niñas y Adolescentes.</w:t>
      </w: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b/>
          <w:i/>
          <w:color w:val="000000" w:themeColor="text1"/>
          <w:sz w:val="24"/>
          <w:szCs w:val="24"/>
          <w:lang w:eastAsia="es-MX"/>
        </w:rPr>
        <w:t>Artículo 48.</w:t>
      </w:r>
      <w:r w:rsidRPr="004A5ABD">
        <w:rPr>
          <w:rFonts w:asciiTheme="minorHAnsi" w:eastAsia="Times New Roman" w:hAnsiTheme="minorHAnsi" w:cstheme="minorHAnsi"/>
          <w:i/>
          <w:color w:val="000000" w:themeColor="text1"/>
          <w:sz w:val="24"/>
          <w:szCs w:val="24"/>
          <w:lang w:eastAsia="es-MX"/>
        </w:rPr>
        <w:t xml:space="preserve"> Los Entes Públicos y Órganos Autónomos deberán reportar a la </w:t>
      </w:r>
      <w:r w:rsidRPr="004A5ABD">
        <w:rPr>
          <w:rFonts w:asciiTheme="minorHAnsi" w:eastAsia="Times New Roman" w:hAnsiTheme="minorHAnsi" w:cstheme="minorHAnsi"/>
          <w:i/>
          <w:sz w:val="24"/>
          <w:szCs w:val="24"/>
          <w:lang w:eastAsia="es-MX"/>
        </w:rPr>
        <w:t>Secretaría de Planeación y Finanzas</w:t>
      </w:r>
      <w:r w:rsidRPr="004A5ABD">
        <w:rPr>
          <w:rFonts w:asciiTheme="minorHAnsi" w:eastAsia="Times New Roman" w:hAnsiTheme="minorHAnsi" w:cstheme="minorHAnsi"/>
          <w:i/>
          <w:color w:val="000000" w:themeColor="text1"/>
          <w:sz w:val="24"/>
          <w:szCs w:val="24"/>
          <w:lang w:eastAsia="es-MX"/>
        </w:rPr>
        <w:t>, el ejercicio, destino y los resultados obtenidos, respecto de los recursos federales y recursos estatales transferidos. Para ello se utilizará la Matriz de Indicadores para Resultados de cada programa. Los reportes se deberán realizar a más tardar el día 10 de los meses de abril, julio y octubre respectivamente, cuando correspondan al avance trimestral; y tratándose de los resultados del ejercicio fiscal, lo harán a más tardar el 31 de enero inmediato siguiente al ejercicio que se informa.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color w:val="000000" w:themeColor="text1"/>
          <w:sz w:val="24"/>
          <w:szCs w:val="24"/>
          <w:lang w:eastAsia="es-MX"/>
        </w:rPr>
        <w:t xml:space="preserve">Para la mejora continua y actualización de las Matrices de Indicadores para Resultados, se deberán considerar los avances y resultados obtenidos del Sistema de Evaluación del Desempeño que se realice respecto del cumplimiento de las metas de los programas, de las evaluaciones realizadas conforme al Programa Anual de Evaluación, y de los criterios emitidos para tal efecto por la </w:t>
      </w:r>
      <w:r w:rsidRPr="004A5ABD">
        <w:rPr>
          <w:rFonts w:asciiTheme="minorHAnsi" w:eastAsia="Times New Roman" w:hAnsiTheme="minorHAnsi" w:cstheme="minorHAnsi"/>
          <w:i/>
          <w:sz w:val="24"/>
          <w:szCs w:val="24"/>
          <w:lang w:eastAsia="es-MX"/>
        </w:rPr>
        <w:t>Secretaría de Planeación y Finanzas.</w:t>
      </w: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i/>
          <w:color w:val="000000" w:themeColor="text1"/>
          <w:sz w:val="24"/>
          <w:szCs w:val="24"/>
          <w:lang w:eastAsia="es-MX"/>
        </w:rPr>
        <w:t xml:space="preserve">La información que se genere deberá publicarse de conformidad con lo dispuesto por la Ley General de Contabilidad Gubernamental, en el sitio web que establezca la </w:t>
      </w:r>
      <w:r w:rsidRPr="004A5ABD">
        <w:rPr>
          <w:rFonts w:asciiTheme="minorHAnsi" w:eastAsia="Times New Roman" w:hAnsiTheme="minorHAnsi" w:cstheme="minorHAnsi"/>
          <w:i/>
          <w:sz w:val="24"/>
          <w:szCs w:val="24"/>
          <w:lang w:eastAsia="es-MX"/>
        </w:rPr>
        <w:t>Secretaría de Planeación y Finanzas.</w:t>
      </w: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b/>
          <w:i/>
          <w:color w:val="000000" w:themeColor="text1"/>
          <w:sz w:val="24"/>
          <w:szCs w:val="24"/>
          <w:lang w:eastAsia="es-MX"/>
        </w:rPr>
        <w:t>Artículo 49.</w:t>
      </w:r>
      <w:r w:rsidRPr="004A5ABD">
        <w:rPr>
          <w:rFonts w:asciiTheme="minorHAnsi" w:eastAsia="Times New Roman" w:hAnsiTheme="minorHAnsi" w:cstheme="minorHAnsi"/>
          <w:i/>
          <w:color w:val="000000" w:themeColor="text1"/>
          <w:sz w:val="24"/>
          <w:szCs w:val="24"/>
          <w:lang w:eastAsia="es-MX"/>
        </w:rPr>
        <w:t xml:space="preserve"> La evaluación del desempeño de los programas a cargo de los Entes Públicos y Órganos Autónomos se realizará con base en los objetivos, indicadores y metas considerados en cada Matriz de Indicadores para Resultados, y se sujetará a lo señalado en los artículos 33, fracción XI; 107 y 116, fracción IV, de la Constitución Política del Estado Libre y Soberano de Colima; </w:t>
      </w:r>
      <w:r w:rsidRPr="004A5ABD">
        <w:rPr>
          <w:rFonts w:asciiTheme="minorHAnsi" w:eastAsia="Times New Roman" w:hAnsiTheme="minorHAnsi" w:cstheme="minorHAnsi"/>
          <w:i/>
          <w:sz w:val="24"/>
          <w:szCs w:val="24"/>
          <w:lang w:eastAsia="es-MX"/>
        </w:rPr>
        <w:t>1º</w:t>
      </w:r>
      <w:r w:rsidRPr="004A5ABD">
        <w:rPr>
          <w:rFonts w:asciiTheme="minorHAnsi" w:eastAsia="Times New Roman" w:hAnsiTheme="minorHAnsi" w:cstheme="minorHAnsi"/>
          <w:i/>
          <w:color w:val="000000" w:themeColor="text1"/>
          <w:sz w:val="24"/>
          <w:szCs w:val="24"/>
          <w:lang w:eastAsia="es-MX"/>
        </w:rPr>
        <w:t>, 17, inciso d); 18, 19 y 20 de la Ley de Fiscalización Superior del Estado.</w:t>
      </w:r>
    </w:p>
    <w:p w:rsidR="004A5ABD" w:rsidRPr="004A5ABD" w:rsidRDefault="004A5ABD" w:rsidP="004A5ABD">
      <w:pPr>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b/>
          <w:i/>
          <w:color w:val="000000" w:themeColor="text1"/>
          <w:sz w:val="24"/>
          <w:szCs w:val="24"/>
          <w:lang w:eastAsia="es-MX"/>
        </w:rPr>
        <w:t>Artículo 50</w:t>
      </w:r>
      <w:r w:rsidRPr="004A5ABD">
        <w:rPr>
          <w:rFonts w:asciiTheme="minorHAnsi" w:eastAsia="Times New Roman" w:hAnsiTheme="minorHAnsi" w:cstheme="minorHAnsi"/>
          <w:i/>
          <w:color w:val="000000" w:themeColor="text1"/>
          <w:sz w:val="24"/>
          <w:szCs w:val="24"/>
          <w:lang w:eastAsia="es-MX"/>
        </w:rPr>
        <w:t xml:space="preserve">. En el proceso de integración de la información financiera para la elaboración del anteproyecto de presupuesto correspondiente al ejercicio fiscal 2017, </w:t>
      </w:r>
      <w:r w:rsidRPr="004A5ABD">
        <w:rPr>
          <w:rFonts w:asciiTheme="minorHAnsi" w:eastAsia="Times New Roman" w:hAnsiTheme="minorHAnsi" w:cstheme="minorHAnsi"/>
          <w:i/>
          <w:sz w:val="24"/>
          <w:szCs w:val="24"/>
          <w:lang w:eastAsia="es-MX"/>
        </w:rPr>
        <w:t xml:space="preserve">la Secretaría de Planeación y Finanzas, </w:t>
      </w:r>
      <w:r w:rsidRPr="004A5ABD">
        <w:rPr>
          <w:rFonts w:asciiTheme="minorHAnsi" w:eastAsia="Times New Roman" w:hAnsiTheme="minorHAnsi" w:cstheme="minorHAnsi"/>
          <w:i/>
          <w:color w:val="000000" w:themeColor="text1"/>
          <w:sz w:val="24"/>
          <w:szCs w:val="24"/>
          <w:lang w:eastAsia="es-MX"/>
        </w:rPr>
        <w:t>deberá incorporar los resultados que deriven de los procesos de implantación y operación del Presupuesto Basado en Resultados y del Sistema de Evaluación del Desempeño, establecidos en términos del artículo 134, de la Constitución Política de los Estados Unidos Mexicanos y de lo previsto en el artículo 107, de la Constitución Política del Estado Libre y Soberano de Colima.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51</w:t>
      </w:r>
      <w:r w:rsidRPr="004A5ABD">
        <w:rPr>
          <w:rFonts w:asciiTheme="minorHAnsi" w:eastAsia="Times New Roman" w:hAnsiTheme="minorHAnsi" w:cstheme="minorHAnsi"/>
          <w:i/>
          <w:sz w:val="24"/>
          <w:szCs w:val="24"/>
          <w:lang w:eastAsia="es-MX"/>
        </w:rPr>
        <w:t xml:space="preserve">. La Secretaría de Planeación y Finanzas del Estado, en el ámbito de su  competencia, verificara periódicamente los resultados de la ejecución de los planes, programas y presupuesto de las dependencias y entidades, con base en el Sistema de Evaluación del Desempeño, entre otros, para identificar la eficiencia, eficacia, austeridad, racionalidad, economía, transparencia y honradez en la Administración Pública Estatal y el impacto social del ejercicio del gasto público, así como aplicar las medidas conducentes. Igual obligación y para los mismos fines tendrán las dependencias respecto de sus entidades coordinadas. </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TÍTULO QUINTO</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lastRenderedPageBreak/>
        <w:t>DE LA AUSTERIDAD, RACIONALIDAD Y DISCIPLINA DEL GASTO PÚBLICO</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CAPÍTULO ÚNICO</w:t>
      </w:r>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DE LA AUSTERIDAD, RACIONALIDAD Y DISCIPLINA DEL GASTO PÚBLICO</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52.</w:t>
      </w:r>
      <w:r w:rsidRPr="004A5ABD">
        <w:rPr>
          <w:rFonts w:asciiTheme="minorHAnsi" w:eastAsia="Times New Roman" w:hAnsiTheme="minorHAnsi" w:cstheme="minorHAnsi"/>
          <w:i/>
          <w:sz w:val="24"/>
          <w:szCs w:val="24"/>
          <w:lang w:eastAsia="es-MX"/>
        </w:rPr>
        <w:t xml:space="preserve"> En apego a las reformas y adiciones a la Ley de Presupuesto en materia de  austeridad, racionalidad y disciplina del gasto, aprobadas por el H. Congreso y publicadas en el periódico Oficial “EL  Estado de Colima”  el 1de agosto de 2015,las Dependencias, Organismos  y Entes autónomos , con el propósito de optimizar los recursos presupuestales que les sean asignados, deberán planear, programar, presupuestar, controlar, evaluar y vigilar sus actividades con apego a los principios de eficiencia, eficacia, austeridad, racionalidad, economía, transparencia y honradez para satisfacer los objetivos a los que están destinados.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A fin de dar cumplimiento a lo anterior  , en el ámbito de sus respectivas competencias, establecerán los criterios generales para promover el uso eficiente de los recursos humanos, materiales y financieros, a fin de reorientarlos al logro de objetivos, evitar la duplicidad de funciones, promover la eficiencia y eficacia en la gestión pública, modernizar y mejorar la prestación de los servicios públicos, promover la productividad en el desempeño de las funciones de las mismas dependencias y entidades así como reducir gastos de operación. </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53</w:t>
      </w:r>
      <w:r w:rsidRPr="004A5ABD">
        <w:rPr>
          <w:rFonts w:asciiTheme="minorHAnsi" w:eastAsia="Times New Roman" w:hAnsiTheme="minorHAnsi" w:cstheme="minorHAnsi"/>
          <w:i/>
          <w:sz w:val="24"/>
          <w:szCs w:val="24"/>
          <w:lang w:eastAsia="es-MX"/>
        </w:rPr>
        <w:t>. La austeridad, racionalidad y disciplina en el gasto público será eje rector de la función pública, por lo que las dependencias, organismos y entes autónomos, en el ámbito de su competencia, están obligados 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 l. Limitar los gastos de comunicación social o institucional a un máximo del 0.5% de su presupuesto; II. Abstenerse de autorizar bonos, compensaciones, gratificaciones o donaciones que no se encuentren previamente contemplados en el presupuesto de la dependencia o entidad paraestatal y que no estén convenidas;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 III. Limitar la remodelación de oficinas de acuerdo al presupuesto aprobado para tal efecto, y solo cuando existan fallas estructurales que no puedan postergarse, implique una ocupación más eficiente de los espacios en los inmuebles, genere ahorros en el mediano plazo, o se destine a reparar daños provenientes de casos fortuitos; </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IV. Abstenerse de contratar seguros de gastos médicos mayores y cualquier otro servicio de salud con empresas privadas, con cargo al erario público; </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V. Adquirir y arrendar bienes inmuebles únicamente cuando no se cuente con bienes aptos para cubrir las necesidades correspondientes y, previo análisis costo-beneficio; </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VI. Eliminar erogaciones por conceptos de viáticos ajenos a transporte, alimentos y hospedaje indispensables para la prestación de un servicio público o el cumplimiento de una función pública, quedando prohibido cualquier otro concepto de viático; y </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VII. Reducir al mínimo indispensable el número de vehículos con que cuentan las dependencias, quedando prohibida la adquisición de vehículos de lujo o gama alta, y su asignación para uso personal y exclusivo de un funcionario público, exceptuando a aquellos destinados al servicio de seguridad pública.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 xml:space="preserve">Artículo 54. </w:t>
      </w:r>
      <w:r w:rsidRPr="004A5ABD">
        <w:rPr>
          <w:rFonts w:asciiTheme="minorHAnsi" w:eastAsia="Times New Roman" w:hAnsiTheme="minorHAnsi" w:cstheme="minorHAnsi"/>
          <w:i/>
          <w:sz w:val="24"/>
          <w:szCs w:val="24"/>
          <w:lang w:eastAsia="es-MX"/>
        </w:rPr>
        <w:t>El ejercicio del gasto público deberá sujetarse estrictamente a las disposiciones previstas en la Ley de Presupuesto y en las que al efecto emitan la Secretaría de Planeación y Finanzas y la Secretaría de Administración y Gestión Pública, en el ámbito de la administración pública estatal. Tratándose de los Poderes Legislativo y Judicial, así como los Entes Autónomos, las unidades administrativas competentes emitirán las disposiciones correspondientes.</w:t>
      </w:r>
    </w:p>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
          <w:bCs/>
          <w:i/>
          <w:sz w:val="24"/>
          <w:szCs w:val="24"/>
          <w:lang w:eastAsia="es-MX"/>
        </w:rPr>
        <w:t>Artículo 55.</w:t>
      </w:r>
      <w:r w:rsidRPr="004A5ABD">
        <w:rPr>
          <w:rFonts w:asciiTheme="minorHAnsi" w:eastAsia="Times New Roman" w:hAnsiTheme="minorHAnsi" w:cstheme="minorHAnsi"/>
          <w:bCs/>
          <w:i/>
          <w:sz w:val="24"/>
          <w:szCs w:val="24"/>
          <w:lang w:eastAsia="es-MX"/>
        </w:rPr>
        <w:t xml:space="preserve"> El Poder Ejecutivo emitirá durante el mes de marzo de 2016, reglas para la racionalización, austeridad y disciplina del gasto público estatal para el ejercicio fiscal de 2016, a las que deberán sujetarse sus Dependencias y Entidades.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Artículo 56.</w:t>
      </w:r>
      <w:r w:rsidRPr="004A5ABD">
        <w:rPr>
          <w:rFonts w:asciiTheme="minorHAnsi" w:eastAsia="Times New Roman" w:hAnsiTheme="minorHAnsi" w:cstheme="minorHAnsi"/>
          <w:i/>
          <w:sz w:val="24"/>
          <w:szCs w:val="24"/>
          <w:lang w:eastAsia="es-MX"/>
        </w:rPr>
        <w:t xml:space="preserve"> En el Ejercicio Fiscal 2016, las Dependencias contarán con el siguiente número de plazas:</w:t>
      </w:r>
    </w:p>
    <w:tbl>
      <w:tblPr>
        <w:tblW w:w="8700" w:type="dxa"/>
        <w:tblInd w:w="645" w:type="dxa"/>
        <w:tblCellMar>
          <w:left w:w="70" w:type="dxa"/>
          <w:right w:w="70" w:type="dxa"/>
        </w:tblCellMar>
        <w:tblLook w:val="04A0"/>
      </w:tblPr>
      <w:tblGrid>
        <w:gridCol w:w="967"/>
        <w:gridCol w:w="6460"/>
        <w:gridCol w:w="1320"/>
      </w:tblGrid>
      <w:tr w:rsidR="004A5ABD" w:rsidRPr="004A5ABD" w:rsidTr="004A5ABD">
        <w:trPr>
          <w:trHeight w:val="780"/>
        </w:trPr>
        <w:tc>
          <w:tcPr>
            <w:tcW w:w="87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PLAZAS DEL PODER EJECUTIVO DEL EJERCICIO FISCAL 2016</w:t>
            </w:r>
          </w:p>
        </w:tc>
      </w:tr>
      <w:tr w:rsidR="004A5ABD" w:rsidRPr="004A5ABD" w:rsidTr="004A5ABD">
        <w:trPr>
          <w:trHeight w:val="525"/>
        </w:trPr>
        <w:tc>
          <w:tcPr>
            <w:tcW w:w="920" w:type="dxa"/>
            <w:tcBorders>
              <w:top w:val="nil"/>
              <w:left w:val="single" w:sz="8" w:space="0" w:color="auto"/>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UNIDAD</w:t>
            </w:r>
          </w:p>
        </w:tc>
        <w:tc>
          <w:tcPr>
            <w:tcW w:w="646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CENTRO GESTOR</w:t>
            </w:r>
          </w:p>
        </w:tc>
        <w:tc>
          <w:tcPr>
            <w:tcW w:w="132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NO. DE PLAZAS</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PODER EJECUTIVO</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2</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GENERAL DE GOBIERNO</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61</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3</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PLANEACION Y FINANZAS</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380</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DESARROLLO SOCIAL</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23</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5</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INFRAESTRUCTURA Y DESARROLLO URBANO</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165</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6</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DESARROLLO RURAL</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110</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7</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EDUCACION</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400" w:firstLine="96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PLAZAS</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901</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 </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400" w:firstLine="96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HORAS</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9315</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8</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SALUD Y BIENESTAR SOCIAL</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124</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9</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ADMINISTRACION Y GESTION PUBLICA</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144</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10</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FOMENTO ECONOMICO</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40</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11</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CULTURA</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166</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12</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TURISMO</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46</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13</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PROCURADURIA GENERAL DE JUSTICIA DEL ESTADO</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881</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14</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SEGURIDAD PUBLICA</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1279</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15</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LA JUVENTUD</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18</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16</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DEL TRABAJO</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63</w:t>
            </w:r>
          </w:p>
        </w:tc>
      </w:tr>
      <w:tr w:rsidR="004A5ABD" w:rsidRPr="004A5ABD" w:rsidTr="004A5ABD">
        <w:trPr>
          <w:trHeight w:val="255"/>
        </w:trPr>
        <w:tc>
          <w:tcPr>
            <w:tcW w:w="920" w:type="dxa"/>
            <w:tcBorders>
              <w:top w:val="nil"/>
              <w:left w:val="single" w:sz="8" w:space="0" w:color="auto"/>
              <w:bottom w:val="single" w:sz="4" w:space="0" w:color="auto"/>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17</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SECRETARIA DE MOVILIDAD</w:t>
            </w:r>
          </w:p>
        </w:tc>
        <w:tc>
          <w:tcPr>
            <w:tcW w:w="1320" w:type="dxa"/>
            <w:tcBorders>
              <w:top w:val="nil"/>
              <w:left w:val="nil"/>
              <w:bottom w:val="single" w:sz="4"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86</w:t>
            </w:r>
          </w:p>
        </w:tc>
      </w:tr>
      <w:tr w:rsidR="004A5ABD" w:rsidRPr="004A5ABD" w:rsidTr="004A5ABD">
        <w:trPr>
          <w:trHeight w:val="270"/>
        </w:trPr>
        <w:tc>
          <w:tcPr>
            <w:tcW w:w="920" w:type="dxa"/>
            <w:tcBorders>
              <w:top w:val="nil"/>
              <w:left w:val="single" w:sz="8" w:space="0" w:color="auto"/>
              <w:bottom w:val="nil"/>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18</w:t>
            </w:r>
          </w:p>
        </w:tc>
        <w:tc>
          <w:tcPr>
            <w:tcW w:w="6460" w:type="dxa"/>
            <w:tcBorders>
              <w:top w:val="nil"/>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ind w:firstLineChars="200" w:firstLine="480"/>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CONSEJERIA JURIDICA</w:t>
            </w:r>
          </w:p>
        </w:tc>
        <w:tc>
          <w:tcPr>
            <w:tcW w:w="1320" w:type="dxa"/>
            <w:tcBorders>
              <w:top w:val="nil"/>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45</w:t>
            </w:r>
          </w:p>
        </w:tc>
      </w:tr>
      <w:tr w:rsidR="004A5ABD" w:rsidRPr="004A5ABD" w:rsidTr="004A5ABD">
        <w:trPr>
          <w:trHeight w:val="270"/>
        </w:trPr>
        <w:tc>
          <w:tcPr>
            <w:tcW w:w="92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w:t>
            </w:r>
          </w:p>
        </w:tc>
        <w:tc>
          <w:tcPr>
            <w:tcW w:w="6460" w:type="dxa"/>
            <w:tcBorders>
              <w:top w:val="single" w:sz="8" w:space="0" w:color="auto"/>
              <w:left w:val="single" w:sz="8" w:space="0" w:color="auto"/>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 DE PLAZAS</w:t>
            </w:r>
          </w:p>
        </w:tc>
        <w:tc>
          <w:tcPr>
            <w:tcW w:w="1320" w:type="dxa"/>
            <w:tcBorders>
              <w:top w:val="single" w:sz="8" w:space="0" w:color="auto"/>
              <w:left w:val="nil"/>
              <w:bottom w:val="nil"/>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4623</w:t>
            </w:r>
          </w:p>
        </w:tc>
      </w:tr>
      <w:tr w:rsidR="004A5ABD" w:rsidRPr="004A5ABD" w:rsidTr="004A5ABD">
        <w:trPr>
          <w:trHeight w:val="270"/>
        </w:trPr>
        <w:tc>
          <w:tcPr>
            <w:tcW w:w="920" w:type="dxa"/>
            <w:vMerge/>
            <w:tcBorders>
              <w:top w:val="single" w:sz="8" w:space="0" w:color="auto"/>
              <w:left w:val="single" w:sz="8" w:space="0" w:color="auto"/>
              <w:bottom w:val="single" w:sz="8" w:space="0" w:color="000000"/>
              <w:right w:val="nil"/>
            </w:tcBorders>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p>
        </w:tc>
        <w:tc>
          <w:tcPr>
            <w:tcW w:w="6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 DE HORAS</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9315</w:t>
            </w:r>
          </w:p>
        </w:tc>
      </w:tr>
    </w:tbl>
    <w:p w:rsidR="004A5ABD" w:rsidRPr="004A5ABD" w:rsidRDefault="004A5ABD" w:rsidP="004A5ABD">
      <w:pPr>
        <w:spacing w:after="240" w:line="240" w:lineRule="auto"/>
        <w:rPr>
          <w:rFonts w:asciiTheme="minorHAnsi" w:eastAsia="Times New Roman" w:hAnsiTheme="minorHAnsi" w:cstheme="minorHAnsi"/>
          <w:i/>
          <w:sz w:val="24"/>
          <w:szCs w:val="24"/>
          <w:lang w:eastAsia="es-MX"/>
        </w:rPr>
      </w:pPr>
      <w:bookmarkStart w:id="41" w:name="_MON_1381435880"/>
      <w:bookmarkStart w:id="42" w:name="_MON_1381435888"/>
      <w:bookmarkStart w:id="43" w:name="_MON_1381435898"/>
      <w:bookmarkStart w:id="44" w:name="_MON_1381435910"/>
      <w:bookmarkStart w:id="45" w:name="_MON_1381435917"/>
      <w:bookmarkStart w:id="46" w:name="_MON_1381435934"/>
      <w:bookmarkStart w:id="47" w:name="_MON_1381435953"/>
      <w:bookmarkStart w:id="48" w:name="_MON_1381435969"/>
      <w:bookmarkStart w:id="49" w:name="_MON_1381436006"/>
      <w:bookmarkStart w:id="50" w:name="_MON_1381436395"/>
      <w:bookmarkStart w:id="51" w:name="_MON_1381431242"/>
      <w:bookmarkStart w:id="52" w:name="_MON_1381431418"/>
      <w:bookmarkStart w:id="53" w:name="_MON_1381431432"/>
      <w:bookmarkStart w:id="54" w:name="_MON_1381431477"/>
      <w:bookmarkStart w:id="55" w:name="_MON_1381431486"/>
      <w:bookmarkStart w:id="56" w:name="_MON_1381431505"/>
      <w:bookmarkStart w:id="57" w:name="_MON_1381431518"/>
      <w:bookmarkStart w:id="58" w:name="_MON_1381435800"/>
      <w:bookmarkStart w:id="59" w:name="_MON_1381435813"/>
      <w:bookmarkStart w:id="60" w:name="_MON_138143583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4A5ABD" w:rsidRPr="004A5ABD" w:rsidRDefault="004A5ABD" w:rsidP="004A5ABD">
      <w:pPr>
        <w:spacing w:after="240" w:line="240" w:lineRule="auto"/>
        <w:jc w:val="center"/>
        <w:rPr>
          <w:rFonts w:asciiTheme="minorHAnsi" w:eastAsia="Times New Roman" w:hAnsiTheme="minorHAnsi" w:cstheme="minorHAnsi"/>
          <w:b/>
          <w:i/>
          <w:sz w:val="24"/>
          <w:szCs w:val="24"/>
          <w:lang w:eastAsia="es-MX"/>
        </w:rPr>
      </w:pPr>
      <w:r w:rsidRPr="004A5ABD">
        <w:rPr>
          <w:rFonts w:asciiTheme="minorHAnsi" w:eastAsia="Times New Roman" w:hAnsiTheme="minorHAnsi" w:cstheme="minorHAnsi"/>
          <w:b/>
          <w:i/>
          <w:sz w:val="24"/>
          <w:szCs w:val="24"/>
          <w:lang w:eastAsia="es-MX"/>
        </w:rPr>
        <w:t>Plazas y horas magisterio Federal</w:t>
      </w:r>
    </w:p>
    <w:tbl>
      <w:tblPr>
        <w:tblStyle w:val="Tablaconcuadrcula6"/>
        <w:tblW w:w="0" w:type="auto"/>
        <w:jc w:val="center"/>
        <w:tblLook w:val="04A0"/>
      </w:tblPr>
      <w:tblGrid>
        <w:gridCol w:w="6823"/>
        <w:gridCol w:w="1767"/>
      </w:tblGrid>
      <w:tr w:rsidR="004A5ABD" w:rsidRPr="004A5ABD" w:rsidTr="004A5ABD">
        <w:trPr>
          <w:jc w:val="center"/>
        </w:trPr>
        <w:tc>
          <w:tcPr>
            <w:tcW w:w="6823" w:type="dxa"/>
          </w:tcPr>
          <w:p w:rsidR="004A5ABD" w:rsidRPr="004A5ABD" w:rsidRDefault="004A5ABD" w:rsidP="004A5ABD">
            <w:pPr>
              <w:spacing w:after="240" w:line="240" w:lineRule="auto"/>
              <w:rPr>
                <w:rFonts w:asciiTheme="minorHAnsi" w:hAnsiTheme="minorHAnsi" w:cstheme="minorHAnsi"/>
                <w:i/>
                <w:sz w:val="24"/>
                <w:szCs w:val="24"/>
                <w:lang w:val="es-MX" w:eastAsia="es-MX"/>
              </w:rPr>
            </w:pPr>
            <w:r w:rsidRPr="004A5ABD">
              <w:rPr>
                <w:rFonts w:asciiTheme="minorHAnsi" w:hAnsiTheme="minorHAnsi" w:cstheme="minorHAnsi"/>
                <w:i/>
                <w:sz w:val="24"/>
                <w:szCs w:val="24"/>
                <w:lang w:val="es-MX" w:eastAsia="es-MX"/>
              </w:rPr>
              <w:t>Total de plazas Magisterio Federal estimadas para 2016</w:t>
            </w:r>
          </w:p>
        </w:tc>
        <w:tc>
          <w:tcPr>
            <w:tcW w:w="1767" w:type="dxa"/>
            <w:vAlign w:val="center"/>
          </w:tcPr>
          <w:p w:rsidR="004A5ABD" w:rsidRPr="004A5ABD" w:rsidRDefault="004A5ABD" w:rsidP="004A5ABD">
            <w:pPr>
              <w:spacing w:after="240" w:line="240" w:lineRule="auto"/>
              <w:jc w:val="center"/>
              <w:rPr>
                <w:rFonts w:asciiTheme="minorHAnsi" w:hAnsiTheme="minorHAnsi" w:cstheme="minorHAnsi"/>
                <w:i/>
                <w:sz w:val="24"/>
                <w:szCs w:val="24"/>
                <w:lang w:val="es-MX" w:eastAsia="es-MX"/>
              </w:rPr>
            </w:pPr>
            <w:r w:rsidRPr="004A5ABD">
              <w:rPr>
                <w:rFonts w:asciiTheme="minorHAnsi" w:hAnsiTheme="minorHAnsi" w:cstheme="minorHAnsi"/>
                <w:i/>
                <w:sz w:val="24"/>
                <w:szCs w:val="24"/>
                <w:lang w:val="es-MX" w:eastAsia="es-MX"/>
              </w:rPr>
              <w:t>7,698</w:t>
            </w:r>
          </w:p>
        </w:tc>
      </w:tr>
      <w:tr w:rsidR="004A5ABD" w:rsidRPr="004A5ABD" w:rsidTr="004A5ABD">
        <w:trPr>
          <w:jc w:val="center"/>
        </w:trPr>
        <w:tc>
          <w:tcPr>
            <w:tcW w:w="6823" w:type="dxa"/>
          </w:tcPr>
          <w:p w:rsidR="004A5ABD" w:rsidRPr="004A5ABD" w:rsidRDefault="004A5ABD" w:rsidP="004A5ABD">
            <w:pPr>
              <w:spacing w:after="240" w:line="240" w:lineRule="auto"/>
              <w:rPr>
                <w:rFonts w:asciiTheme="minorHAnsi" w:hAnsiTheme="minorHAnsi" w:cstheme="minorHAnsi"/>
                <w:i/>
                <w:sz w:val="24"/>
                <w:szCs w:val="24"/>
                <w:lang w:val="es-MX" w:eastAsia="es-MX"/>
              </w:rPr>
            </w:pPr>
            <w:r w:rsidRPr="004A5ABD">
              <w:rPr>
                <w:rFonts w:asciiTheme="minorHAnsi" w:hAnsiTheme="minorHAnsi" w:cstheme="minorHAnsi"/>
                <w:i/>
                <w:sz w:val="24"/>
                <w:szCs w:val="24"/>
                <w:lang w:val="es-MX" w:eastAsia="es-MX"/>
              </w:rPr>
              <w:t>Total de horas del Magisterio Federal estimadas para 2016</w:t>
            </w:r>
          </w:p>
        </w:tc>
        <w:tc>
          <w:tcPr>
            <w:tcW w:w="1767" w:type="dxa"/>
            <w:vAlign w:val="center"/>
          </w:tcPr>
          <w:p w:rsidR="004A5ABD" w:rsidRPr="004A5ABD" w:rsidRDefault="004A5ABD" w:rsidP="004A5ABD">
            <w:pPr>
              <w:spacing w:after="240" w:line="240" w:lineRule="auto"/>
              <w:jc w:val="center"/>
              <w:rPr>
                <w:rFonts w:asciiTheme="minorHAnsi" w:hAnsiTheme="minorHAnsi" w:cstheme="minorHAnsi"/>
                <w:i/>
                <w:sz w:val="24"/>
                <w:szCs w:val="24"/>
                <w:lang w:val="es-MX" w:eastAsia="es-MX"/>
              </w:rPr>
            </w:pPr>
            <w:r w:rsidRPr="004A5ABD">
              <w:rPr>
                <w:rFonts w:asciiTheme="minorHAnsi" w:hAnsiTheme="minorHAnsi" w:cstheme="minorHAnsi"/>
                <w:i/>
                <w:sz w:val="24"/>
                <w:szCs w:val="24"/>
                <w:lang w:val="es-MX" w:eastAsia="es-MX"/>
              </w:rPr>
              <w:t>51, 547</w:t>
            </w:r>
          </w:p>
        </w:tc>
      </w:tr>
    </w:tbl>
    <w:p w:rsidR="004A5ABD" w:rsidRPr="004A5ABD" w:rsidRDefault="004A5ABD" w:rsidP="004A5ABD">
      <w:pPr>
        <w:spacing w:after="240" w:line="240" w:lineRule="auto"/>
        <w:jc w:val="both"/>
        <w:rPr>
          <w:rFonts w:asciiTheme="minorHAnsi" w:eastAsia="Times New Roman" w:hAnsiTheme="minorHAnsi" w:cstheme="minorHAnsi"/>
          <w:b/>
          <w:bCs/>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bCs/>
          <w:i/>
          <w:sz w:val="24"/>
          <w:szCs w:val="24"/>
          <w:lang w:eastAsia="es-MX"/>
        </w:rPr>
      </w:pPr>
      <w:r w:rsidRPr="004A5ABD">
        <w:rPr>
          <w:rFonts w:asciiTheme="minorHAnsi" w:eastAsia="Times New Roman" w:hAnsiTheme="minorHAnsi" w:cstheme="minorHAnsi"/>
          <w:b/>
          <w:bCs/>
          <w:i/>
          <w:sz w:val="24"/>
          <w:szCs w:val="24"/>
          <w:lang w:eastAsia="es-MX"/>
        </w:rPr>
        <w:t>Artículo 57</w:t>
      </w:r>
      <w:r w:rsidRPr="004A5ABD">
        <w:rPr>
          <w:rFonts w:asciiTheme="minorHAnsi" w:eastAsia="Times New Roman" w:hAnsiTheme="minorHAnsi" w:cstheme="minorHAnsi"/>
          <w:b/>
          <w:bCs/>
          <w:i/>
          <w:color w:val="000000" w:themeColor="text1"/>
          <w:sz w:val="24"/>
          <w:szCs w:val="24"/>
          <w:lang w:eastAsia="es-MX"/>
        </w:rPr>
        <w:t xml:space="preserve">. </w:t>
      </w:r>
      <w:r w:rsidRPr="004A5ABD">
        <w:rPr>
          <w:rFonts w:asciiTheme="minorHAnsi" w:eastAsia="Times New Roman" w:hAnsiTheme="minorHAnsi" w:cstheme="minorHAnsi"/>
          <w:bCs/>
          <w:i/>
          <w:sz w:val="24"/>
          <w:szCs w:val="24"/>
          <w:lang w:eastAsia="es-MX"/>
        </w:rPr>
        <w:t>En apego a lo establecido en el artículo 61, fracción II, inciso a), de la Ley General de Contabilidad Gubernamental, a continuación se incluye el analítico de plazas, que establece la Norma para armonizar la presentación de la información adicional del Presupuesto de Egresos, emitida por el Consejo Nacional de Armonización Contable:</w:t>
      </w:r>
    </w:p>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66"/>
        <w:gridCol w:w="1320"/>
        <w:gridCol w:w="1744"/>
        <w:gridCol w:w="1657"/>
      </w:tblGrid>
      <w:tr w:rsidR="004A5ABD" w:rsidRPr="004A5ABD" w:rsidTr="004A5ABD">
        <w:trPr>
          <w:trHeight w:val="326"/>
          <w:jc w:val="center"/>
        </w:trPr>
        <w:tc>
          <w:tcPr>
            <w:tcW w:w="8887" w:type="dxa"/>
            <w:gridSpan w:val="4"/>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lastRenderedPageBreak/>
              <w:t>GOBIERNO DEL ESTADO DE COLIMA</w:t>
            </w:r>
          </w:p>
        </w:tc>
      </w:tr>
      <w:tr w:rsidR="004A5ABD" w:rsidRPr="004A5ABD" w:rsidTr="004A5ABD">
        <w:trPr>
          <w:trHeight w:val="372"/>
          <w:jc w:val="center"/>
        </w:trPr>
        <w:tc>
          <w:tcPr>
            <w:tcW w:w="8887" w:type="dxa"/>
            <w:gridSpan w:val="4"/>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ANALITICO DE PLAZAS 2016</w:t>
            </w:r>
          </w:p>
        </w:tc>
      </w:tr>
      <w:tr w:rsidR="004A5ABD" w:rsidRPr="004A5ABD" w:rsidTr="004A5ABD">
        <w:trPr>
          <w:trHeight w:val="225"/>
          <w:jc w:val="center"/>
        </w:trPr>
        <w:tc>
          <w:tcPr>
            <w:tcW w:w="4166" w:type="dxa"/>
            <w:vMerge w:val="restart"/>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Plaza</w:t>
            </w:r>
          </w:p>
        </w:tc>
        <w:tc>
          <w:tcPr>
            <w:tcW w:w="1320" w:type="dxa"/>
            <w:vMerge w:val="restart"/>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Número de plazas</w:t>
            </w:r>
          </w:p>
        </w:tc>
        <w:tc>
          <w:tcPr>
            <w:tcW w:w="3401" w:type="dxa"/>
            <w:gridSpan w:val="2"/>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Remuneraciones</w:t>
            </w:r>
          </w:p>
        </w:tc>
      </w:tr>
      <w:tr w:rsidR="004A5ABD" w:rsidRPr="004A5ABD" w:rsidTr="004A5ABD">
        <w:trPr>
          <w:trHeight w:val="225"/>
          <w:jc w:val="center"/>
        </w:trPr>
        <w:tc>
          <w:tcPr>
            <w:tcW w:w="4166" w:type="dxa"/>
            <w:vMerge/>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sz w:val="24"/>
                <w:szCs w:val="24"/>
                <w:lang w:eastAsia="es-MX"/>
              </w:rPr>
            </w:pPr>
          </w:p>
        </w:tc>
        <w:tc>
          <w:tcPr>
            <w:tcW w:w="1320" w:type="dxa"/>
            <w:vMerge/>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sz w:val="24"/>
                <w:szCs w:val="24"/>
                <w:lang w:eastAsia="es-MX"/>
              </w:rPr>
            </w:pPr>
          </w:p>
        </w:tc>
        <w:tc>
          <w:tcPr>
            <w:tcW w:w="1744" w:type="dxa"/>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De</w:t>
            </w:r>
          </w:p>
        </w:tc>
        <w:tc>
          <w:tcPr>
            <w:tcW w:w="1657" w:type="dxa"/>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Hasta</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ABOGADO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$8,631.83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$14,028.97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ADMINISTRADOR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$10,918.00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$23,038.27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AGENTE 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146</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AGENTE DE LA POLICIA MINISTERIAL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257</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AGENTE DEL MINISTERIO PUBLICO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ALBAÑIL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$11,841.24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$12,931.79</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ALMACENISTA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$12,109.42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$12,109.42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ANALISTA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$5,769.79</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$15,596.66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ARCHIVISTA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ASESOR                                 </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$15,181.32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$23,038.27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ASESOR DE DESPACHO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$30,469.84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$49,739.14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ASESOR JURIDICO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$18,500.00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$22,729.56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ASISTENTE DE PRODUCCION</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$8,751.36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$8,751.36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ASISTENTE NOTICIAS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$5,034.15</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$10,621.20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AUDITOR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$13,356.00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AUXILIAR ADMINISTRATIVO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$5,385.14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$15,181.32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AUXILIAR DE COCINA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AUXILIAR DE ENCUADERNACIÓN</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$12,576.43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$12,576.43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AUXILIAR DE INFORMACION</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$14,029.07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$14,029.07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AUXILIAR DE PROCURACION DE JUSTICIA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AUXILIAR TECNICO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114</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$3,846.53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$13,356.00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AYUDANTE DE COCINA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$10,051.44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$10,051.44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CABO DE CONSTRUCCION</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CAJERO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CAJERO GENERAL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$19,415.84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$19,415.84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CAMAROGRAFO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$7,208.00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$8,480.00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CAPTURISTA DE DATOS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$12,576.43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$12,576.43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CHOFER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$9,616.32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$13,356.00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CHOFER ESPECIALIZADO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COCINERO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$11,841.24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$11,841.24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COMANDANTE DE LA POLICIA PPJE</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COMISARIO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CONDUCTOR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$8,377.52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$18,775.75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CONSEJERO JURIDICO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$59,627.04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$59,627.04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CONTADOR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$11,702.53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$15,311.05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CONTADOR GENERAL                       </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$24,115.71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$24,115.71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CONTINUISTA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$5,657.81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$10,761.33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CONTRALOR                              </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$15,972.19</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$15,972.19</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 xml:space="preserve">CONTRALOR GENERAL                      </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$44,247.29</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$44,247.29</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COORDINADOR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$12,450.76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$24,115.71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COORDINADOR ADMINISTRATIVO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$15,972.21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$27,630.45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COORDINADOR DE CERESO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COORDINADOR GENERAL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$30,469.84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$44,247.29</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COORDINADOR GENERAL DE DESPACHO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$52,127.04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$52,127.04</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COORDINADOR MUNICIPAL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$32,223.24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$40,022.08</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COORDINADOR PROTECCION CIVIL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$28,130.51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$28,130.51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COORDINADOR TECNICO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$17,588.10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$27,178.05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CUANTIFICADOR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CUSTODIO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291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DEFENSOR PUBLICO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$22,729.56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$22,729.56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DELEGADO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$19,415.84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$24,115.71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DELEGADO DE TRANSPORTE</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$19,415.84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$19,415.84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DELEGADO DE TURISMO EN MZA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$34,818.39</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$34,818.39</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DIRECTOR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$17,729.19</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$39,575.75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DIRECTOR DE BANDA DE MUSICA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DIRECTOR GENERAL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15</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$36,695.84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$44,247.29</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DIRECTOR GENERAL DE GOBIERNO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$58,648.51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$58,648.51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DISEÑADOR GRAFICO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$12,931.79</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$12,931.79</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DISENO POST-PRODUCCION</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$5,291.50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$7,937.25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EDECAN</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$5,643.44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$9,555.11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EDITOR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$8,644.30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$12,778.30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EDUCADORA </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$6,213.72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$7,897.00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ELECTRICISTA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$12,576.43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$12,576.43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ENCARGADO DE MANTENIMIENTO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$9,616.32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ENCARGADO DE VIVERO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ENFERMERO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ENTRENADOR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$4,814.39</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$18,523.93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FACILITADOR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FOTOGRAFO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$11,841.24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$11,841.24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FOTOMECANICO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$14,295.90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$14,295.90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GOBERNADOR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$96,374.00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$96,374.00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GUARDAVIDAS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$12,109.42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INSPECTOR ADMINISTRATIVO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INSPECTOR DE GANADERIA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$15,181.32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$15,181.32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INSPECTOR DE TRABAJO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INSPECTOR DE TRANSPORTE</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$9,616.32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INSPECTOR ESTB. TURISTICOS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$13,356.00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$13,356.00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INSTRUCTOR ESPECIALIZADO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$11,267.80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$11,267.80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INSTRUCTOR TECNICO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$13,470.00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$13,470.00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INTENDENTE</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85</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$4,341.21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$11,841.24</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JEFA IMAGEN INSTITUCIONAL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$6,597.44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$8,246.80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108</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$10,187.83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$14,668.24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 DE COCINA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$12,109.42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$12,109.42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 DE DEPARTAMENTO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137</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$9,179.07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$24,115.71</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 DE DEPORTES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$13,855.05</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$13,855.05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 DE FORMACION Y DISEÑO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$14,295.90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$14,295.90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 DE GRUPO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$15,170.93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$15,170.93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 DE GRUPO DE LA POLICIA MINISTERIAL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 DE INTENDENCIA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$12,109.42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$12,109.42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 DE OFICINA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19</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$10,149.27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$14,549.57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 DE PROYECTO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$15,596.66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$15,736.87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JEFE DE VIGILANCIA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JUEZ CALIFICADOR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$15,736.87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$15,736.87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LOCUTOR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$6,657.44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$6,657.44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MAESTRO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28</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MAESTRO DE EDUC. FISICA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MAESTRO DE TEATRO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$16,586.63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$16,586.63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MAESTRO J.R.(JORNADA REDUCIDA)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MAYORDOMO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MECANICO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 xml:space="preserve">MECANICO DE AVIACION </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$19,331.70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$28,612.87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MEDICO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26</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$6,024.53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$16,080.61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MUSICO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34</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$12,109.42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NOTIFICADOR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$12,337.97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ODONTOLOGO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$16,080.61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$16,080.61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OFICIAL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9</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OFICIAL SECRETARIO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77</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OPERADOR DE EQUIPO DE COMPUTO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$8,326.20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$14,295.90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OPERADOR DE EQUIPO PESADO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$14,028.97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$14,028.97</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OPERADOR DE RADIO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$6,731.00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$7,844.00</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OPERADOR DE TRANSMISION </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$6,406.81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$9,511.17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PEON</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$9,616.32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$11,420.11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PERITO 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$9,015.30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$9,015.30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PERITO DIRECTOR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$33,577.46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$33,577.46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PERITO CRIMINALISTA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PERITO MEDICO FORENSE</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16</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PILOTO DE HELICOPTERO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$45,205.53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$64,370.87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PILOTO AVIADOR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$40,903.86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$48,895.89</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POLICIA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728</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PRECEPTOR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PRENSISTA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$12,028.98</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$13,470.00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PRESIDENTE DE LA JUNTA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$15,736.76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$15,736.76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PRESIDENTE DEL CONSEJO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$44,247.29</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$44,247.29</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PROCECTOR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PROCURADOR GENERAL DE JUSTICIA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$85,068.26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$85,068.26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PROGRAMADOR DE SISTEMAS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$14,295.90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$14,549.57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PROMOTOR ARTISTICO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$13,470.00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$13,470.00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PROMOTOR DE EVENTOS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$6,297.48</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$12,576.43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PROYECTISTA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$14,295.85</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$14,295.85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PSICOLOGO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$5,901.21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$15,058.11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PSICOTERAPEUTA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$16,080.61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$16,080.61</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QUIMICO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$10,197.20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$10,197.20</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REALIZADOR - EDITOR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$7,414.83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$9,072.03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RECEPTOR DE RENTAS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$17,729.19</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$17,729.19</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REPORTERO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$7,905.23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$22,953.20</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REPORTERO - CONDUCTOR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$13,082.90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$19,528.24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REP. DEL GOB. EN MEXICO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$51,842.02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$51,842.02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REPRESENTANTE DEL CAPITAL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REPRESENTANTE DEL TRABAJO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$11,841.24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SECRETARIO ACTUARIO </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$8,448.20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$10,432.52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AUXILIAR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$30,469.84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$35,937.48</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SECRETARIO DE DESPACHO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$48,151.67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$59,627.04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DE SEGURIDAD PUBLICA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$67,501.40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$67,501.40</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GENERAL DE ACUERDOS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$16,937.42</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$18,070.95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GENERAL DE GOBIERNO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$59,627.04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$59,627.04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GENERAL DE LA JUNTA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$16,273.00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$16,273.00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PARTICULAR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$7,693.06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$23,038.27</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PARTICULAR DEL PROCURADOR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$27,439.83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$27,439.83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PARTICULAR DESPACHO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$55,369.55</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$55,369.55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PRIMERO DE ACUERDOS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$14,103.85</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$14,295.90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PRIVADO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17</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$6,310.71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$13,356.00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PRIVADO DESPACHO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$30,469.84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$30,469.84</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SEGUNDO DE ACUERDOS</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SECRETARIO TECNICO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4</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$20,863.51</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$26,937.95</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SOBRESTANTE</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$12,576.43</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$12,576.43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SUBDELEGADO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$12,450.76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$12,450.76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SUBDIRECTOR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$12,450.76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$24,115.71</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SUBDIRECTOR DE LA POL DE PGJE</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SUBDIRECTOR CRIMINALISTA 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SUBDIRECTOR DEL SERVICIO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SUBJEFE DE VIGILANCIA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SUBOFICIAL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6</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SUBPROCURADOR OPERATIVO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$54,074.40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$54,074.40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SUBPROCURADOR TECNICO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$50,017.78</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$50,017.78</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SUPERVISOR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87</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$6,294.75</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$15,736.87</w:t>
            </w:r>
          </w:p>
        </w:tc>
      </w:tr>
      <w:tr w:rsidR="004A5ABD" w:rsidRPr="004A5ABD" w:rsidTr="004A5ABD">
        <w:trPr>
          <w:trHeight w:val="225"/>
          <w:jc w:val="center"/>
        </w:trPr>
        <w:tc>
          <w:tcPr>
            <w:tcW w:w="4166" w:type="dxa"/>
            <w:shd w:val="clear" w:color="auto" w:fill="auto"/>
            <w:noWrap/>
            <w:vAlign w:val="center"/>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SUPERVISOR JORNADA REDUCIDA</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$9,015.30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$9,015.30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TECNICO ASISTENTE</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$8,102.64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$15,181.32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TECNICO ILUMINACION Y SONIDO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$6,710.47</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$12,576.43</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TOPOGRAFO</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$13,136.76</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TRABAJADORA SOCIAL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37</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$7,897.00</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$14,295.90</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VELADOR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$6,653.94</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$12,109.42</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VISITADOR AUXILIAR</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N.D.</w:t>
            </w:r>
          </w:p>
        </w:tc>
      </w:tr>
      <w:tr w:rsidR="004A5ABD" w:rsidRPr="004A5ABD" w:rsidTr="004A5ABD">
        <w:trPr>
          <w:trHeight w:val="225"/>
          <w:jc w:val="center"/>
        </w:trPr>
        <w:tc>
          <w:tcPr>
            <w:tcW w:w="4166" w:type="dxa"/>
            <w:shd w:val="clear" w:color="auto" w:fill="auto"/>
            <w:noWrap/>
            <w:vAlign w:val="bottom"/>
            <w:hideMark/>
          </w:tcPr>
          <w:p w:rsidR="004A5ABD" w:rsidRPr="004A5ABD" w:rsidRDefault="004A5ABD" w:rsidP="004A5ABD">
            <w:pPr>
              <w:spacing w:after="240" w:line="240" w:lineRule="auto"/>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VISITADOR GENERAL</w:t>
            </w:r>
          </w:p>
        </w:tc>
        <w:tc>
          <w:tcPr>
            <w:tcW w:w="1320" w:type="dxa"/>
            <w:shd w:val="clear" w:color="auto" w:fill="auto"/>
            <w:noWrap/>
            <w:vAlign w:val="bottom"/>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w:t>
            </w:r>
          </w:p>
        </w:tc>
        <w:tc>
          <w:tcPr>
            <w:tcW w:w="1744"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$45,998.18</w:t>
            </w:r>
          </w:p>
        </w:tc>
        <w:tc>
          <w:tcPr>
            <w:tcW w:w="1657" w:type="dxa"/>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$45,998.18</w:t>
            </w:r>
          </w:p>
        </w:tc>
      </w:tr>
      <w:tr w:rsidR="004A5ABD" w:rsidRPr="004A5ABD" w:rsidTr="004A5ABD">
        <w:trPr>
          <w:trHeight w:val="533"/>
          <w:jc w:val="center"/>
        </w:trPr>
        <w:tc>
          <w:tcPr>
            <w:tcW w:w="8887" w:type="dxa"/>
            <w:gridSpan w:val="4"/>
            <w:vMerge w:val="restart"/>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Nota: el presente analítico no incluye los puestos ni las plazas correspondientes al Magisterio Estatal y a la Secretaría de Salud y Bienestar Social.</w:t>
            </w:r>
          </w:p>
        </w:tc>
      </w:tr>
      <w:tr w:rsidR="004A5ABD" w:rsidRPr="004A5ABD" w:rsidTr="004A5ABD">
        <w:trPr>
          <w:trHeight w:val="533"/>
          <w:jc w:val="center"/>
        </w:trPr>
        <w:tc>
          <w:tcPr>
            <w:tcW w:w="8887" w:type="dxa"/>
            <w:gridSpan w:val="4"/>
            <w:vMerge/>
            <w:vAlign w:val="center"/>
            <w:hideMark/>
          </w:tcPr>
          <w:p w:rsidR="004A5ABD" w:rsidRPr="004A5ABD" w:rsidRDefault="004A5ABD" w:rsidP="004A5ABD">
            <w:pPr>
              <w:spacing w:after="240" w:line="240" w:lineRule="auto"/>
              <w:rPr>
                <w:rFonts w:asciiTheme="minorHAnsi" w:eastAsia="Times New Roman" w:hAnsiTheme="minorHAnsi" w:cstheme="minorHAnsi"/>
                <w:b/>
                <w:bCs/>
                <w:i/>
                <w:sz w:val="24"/>
                <w:szCs w:val="24"/>
                <w:lang w:eastAsia="es-MX"/>
              </w:rPr>
            </w:pPr>
          </w:p>
        </w:tc>
      </w:tr>
      <w:tr w:rsidR="004A5ABD" w:rsidRPr="004A5ABD" w:rsidTr="004A5ABD">
        <w:trPr>
          <w:trHeight w:val="533"/>
          <w:jc w:val="center"/>
        </w:trPr>
        <w:tc>
          <w:tcPr>
            <w:tcW w:w="8887" w:type="dxa"/>
            <w:gridSpan w:val="4"/>
            <w:vMerge/>
            <w:vAlign w:val="center"/>
            <w:hideMark/>
          </w:tcPr>
          <w:p w:rsidR="004A5ABD" w:rsidRPr="004A5ABD" w:rsidRDefault="004A5ABD" w:rsidP="004A5ABD">
            <w:pPr>
              <w:spacing w:after="240" w:line="240" w:lineRule="auto"/>
              <w:rPr>
                <w:rFonts w:asciiTheme="minorHAnsi" w:eastAsia="Times New Roman" w:hAnsiTheme="minorHAnsi" w:cstheme="minorHAnsi"/>
                <w:b/>
                <w:bCs/>
                <w:i/>
                <w:sz w:val="24"/>
                <w:szCs w:val="24"/>
                <w:lang w:eastAsia="es-MX"/>
              </w:rPr>
            </w:pPr>
          </w:p>
        </w:tc>
      </w:tr>
    </w:tbl>
    <w:p w:rsidR="004A5ABD" w:rsidRPr="004A5ABD" w:rsidRDefault="004A5ABD" w:rsidP="004A5ABD">
      <w:pPr>
        <w:spacing w:after="240" w:line="240" w:lineRule="auto"/>
        <w:rPr>
          <w:rFonts w:asciiTheme="minorHAnsi" w:eastAsia="Times New Roman" w:hAnsiTheme="minorHAnsi" w:cstheme="minorHAnsi"/>
          <w:i/>
          <w:sz w:val="24"/>
          <w:szCs w:val="24"/>
          <w:lang w:eastAsia="es-MX"/>
        </w:rPr>
      </w:pP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Artículo 58.</w:t>
      </w:r>
      <w:r w:rsidRPr="004A5ABD">
        <w:rPr>
          <w:rFonts w:asciiTheme="minorHAnsi" w:eastAsia="Times New Roman" w:hAnsiTheme="minorHAnsi" w:cstheme="minorHAnsi"/>
          <w:i/>
          <w:sz w:val="24"/>
          <w:szCs w:val="24"/>
          <w:lang w:eastAsia="es-MX"/>
        </w:rPr>
        <w:t xml:space="preserve"> Los servidores públicos ocupantes de las plazas a que se refieren los dos anteriores artículos, percibirán las remuneraciones que se determinen en el Tabulador de Sueldos que apruebe el Gobernador, mismo que se publicará, como un Anexo 3 denominado “Tabulador de Sueldos 2016, del Poder Ejecutivo del Estado de Colima”, de acuerdo a lo previsto en el artículo 30, de la Ley que Fija las Bases para las Remuneraciones de los Servidores Públicos del Estado y los Municipios, sin que el total de erogaciones por servicios personales exceda de los montos aprobados en este Presupuesto, salvo lo previsto en la Ley de Presupuesto. </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lastRenderedPageBreak/>
        <w:t>Artículo 59</w:t>
      </w:r>
      <w:r w:rsidRPr="004A5ABD">
        <w:rPr>
          <w:rFonts w:asciiTheme="minorHAnsi" w:eastAsia="Times New Roman" w:hAnsiTheme="minorHAnsi" w:cstheme="minorHAnsi"/>
          <w:b/>
          <w:bCs/>
          <w:i/>
          <w:color w:val="000000" w:themeColor="text1"/>
          <w:sz w:val="24"/>
          <w:szCs w:val="24"/>
          <w:lang w:eastAsia="es-MX"/>
        </w:rPr>
        <w:t xml:space="preserve">. </w:t>
      </w:r>
      <w:r w:rsidRPr="004A5ABD">
        <w:rPr>
          <w:rFonts w:asciiTheme="minorHAnsi" w:eastAsia="Times New Roman" w:hAnsiTheme="minorHAnsi" w:cstheme="minorHAnsi"/>
          <w:i/>
          <w:sz w:val="24"/>
          <w:szCs w:val="24"/>
          <w:lang w:eastAsia="es-MX"/>
        </w:rPr>
        <w:t>Las Dependencias sólo podrán modificar sus estructuras orgánicas y laborales aprobadas para el Ejercicio Fiscal 2016, previa autorización del Gobernador, y de conformidad con las normas aplicables, siempre que cuenten con los recursos presupuestarios suficientes.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 xml:space="preserve">Artículo 60. </w:t>
      </w:r>
      <w:r w:rsidRPr="004A5ABD">
        <w:rPr>
          <w:rFonts w:asciiTheme="minorHAnsi" w:eastAsia="Times New Roman" w:hAnsiTheme="minorHAnsi" w:cstheme="minorHAnsi"/>
          <w:i/>
          <w:sz w:val="24"/>
          <w:szCs w:val="24"/>
          <w:lang w:eastAsia="es-MX"/>
        </w:rPr>
        <w:t>La Secretaría de Planeación y Finanzas podrá entregar adelantos de Participaciones a los Municipios, previa petición que, por escrito, haga el Presidente Municipal al Secretario de Planeación y Finanzas, siempre que el primero cuente con la aprobación del Cabildo. También podrá hacerlo con respecto a las Entidades y Organismos Autónomos, a cuenta de las transferencias presupuestales que les correspondan, previa petición que, por escrito, presenten sus titulares al Secretario de Planeación y Finanzas.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La Secretaría de Planeación y Finanzas 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61.</w:t>
      </w:r>
      <w:r w:rsidRPr="004A5ABD">
        <w:rPr>
          <w:rFonts w:asciiTheme="minorHAnsi" w:eastAsia="Times New Roman" w:hAnsiTheme="minorHAnsi" w:cstheme="minorHAnsi"/>
          <w:i/>
          <w:sz w:val="24"/>
          <w:szCs w:val="24"/>
          <w:lang w:eastAsia="es-MX"/>
        </w:rPr>
        <w:t xml:space="preserve"> 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Tabulador de Viáticos aprobado por la Secretaría de Planeación y Finanzas.</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62</w:t>
      </w:r>
      <w:r w:rsidRPr="004A5ABD">
        <w:rPr>
          <w:rFonts w:asciiTheme="minorHAnsi" w:eastAsia="Times New Roman" w:hAnsiTheme="minorHAnsi" w:cstheme="minorHAnsi"/>
          <w:i/>
          <w:sz w:val="24"/>
          <w:szCs w:val="24"/>
          <w:lang w:eastAsia="es-MX"/>
        </w:rPr>
        <w:t>. Las Dependencias y Entidades deberán registrar ante la Secretaría de Planeación y Finanzas, todas las operaciones que involucren compromisos financieros con recursos públicos estatales, los cuales sólo se podrán erogar si se encuentran autorizados en el Presupuesto respectivo.</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Artículo 63.</w:t>
      </w:r>
      <w:r w:rsidRPr="004A5ABD">
        <w:rPr>
          <w:rFonts w:asciiTheme="minorHAnsi" w:eastAsia="Times New Roman" w:hAnsiTheme="minorHAnsi" w:cstheme="minorHAnsi"/>
          <w:i/>
          <w:sz w:val="24"/>
          <w:szCs w:val="24"/>
          <w:lang w:eastAsia="es-MX"/>
        </w:rPr>
        <w:t xml:space="preserve"> En el ejercicio del Presupuesto de Egresos, las Dependencias y Entidades se sujetarán a la calendarización que determine y les dé a conocer la Secretaría de Planeación y Finanzas, la cual será congruente con los flujos de ingresos. Asimismo, las Dependencias y Entidades proporcionarán a dicha Secretaría, la información presupuestal y financiera que ésta les requiera, de conformidad con las disposiciones en vigor.</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b/>
          <w:bCs/>
          <w:i/>
          <w:sz w:val="24"/>
          <w:szCs w:val="24"/>
          <w:lang w:eastAsia="es-MX"/>
        </w:rPr>
        <w:t>Artículo 64</w:t>
      </w:r>
      <w:r w:rsidRPr="004A5ABD">
        <w:rPr>
          <w:rFonts w:asciiTheme="minorHAnsi" w:eastAsia="Times New Roman" w:hAnsiTheme="minorHAnsi" w:cstheme="minorHAnsi"/>
          <w:b/>
          <w:bCs/>
          <w:i/>
          <w:color w:val="000000"/>
          <w:sz w:val="24"/>
          <w:szCs w:val="24"/>
          <w:lang w:eastAsia="es-MX"/>
        </w:rPr>
        <w:t xml:space="preserve">. </w:t>
      </w:r>
      <w:r w:rsidRPr="004A5ABD">
        <w:rPr>
          <w:rFonts w:asciiTheme="minorHAnsi" w:eastAsia="Times New Roman" w:hAnsiTheme="minorHAnsi" w:cstheme="minorHAnsi"/>
          <w:bCs/>
          <w:i/>
          <w:sz w:val="24"/>
          <w:szCs w:val="24"/>
          <w:lang w:eastAsia="es-MX"/>
        </w:rPr>
        <w:t xml:space="preserve">En acatamiento a lo estipulado en el artículo 50, de la Ley de Presupuesto, </w:t>
      </w:r>
      <w:r w:rsidRPr="004A5ABD">
        <w:rPr>
          <w:rFonts w:asciiTheme="minorHAnsi" w:eastAsia="Times New Roman" w:hAnsiTheme="minorHAnsi" w:cstheme="minorHAnsi"/>
          <w:b/>
          <w:bCs/>
          <w:i/>
          <w:color w:val="000000"/>
          <w:sz w:val="24"/>
          <w:szCs w:val="24"/>
          <w:lang w:eastAsia="es-MX"/>
        </w:rPr>
        <w:t>“</w:t>
      </w:r>
      <w:r w:rsidRPr="004A5ABD">
        <w:rPr>
          <w:rFonts w:asciiTheme="minorHAnsi" w:eastAsia="Times New Roman" w:hAnsiTheme="minorHAnsi" w:cstheme="minorHAnsi"/>
          <w:i/>
          <w:color w:val="000000"/>
          <w:sz w:val="24"/>
          <w:szCs w:val="24"/>
          <w:lang w:eastAsia="es-MX"/>
        </w:rPr>
        <w:t>Cuando la Secretaría disponga durante el Ejercicio Fiscal de recursos económicos excedentes derivados del superávit presupuestal de los ingresos recaudados respecto de los ingresos estimados, el titular del Poder Ejecutivo podrá aplicarlos a programas y proyectos a cargo del Gobierno del Estado, así como al fortalecimiento de las reservas actuariales para el pago de pensiones de los servidores públicos o al saneamiento financiero."</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Tratándose de recursos excedentes de origen federal, el destino en que habrán de emplearse será el previsto en la legislación federal aplicable.”</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Los recursos excedentes derivados de dicho superávit presupuestal se considerarán de ampliación automática.     </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b/>
          <w:i/>
          <w:sz w:val="24"/>
          <w:szCs w:val="24"/>
          <w:lang w:eastAsia="es-MX"/>
        </w:rPr>
        <w:lastRenderedPageBreak/>
        <w:t>Artículo 65.</w:t>
      </w:r>
      <w:r w:rsidRPr="004A5ABD">
        <w:rPr>
          <w:rFonts w:asciiTheme="minorHAnsi" w:eastAsia="Times New Roman" w:hAnsiTheme="minorHAnsi" w:cstheme="minorHAnsi"/>
          <w:i/>
          <w:sz w:val="24"/>
          <w:szCs w:val="24"/>
          <w:lang w:eastAsia="es-MX"/>
        </w:rPr>
        <w:t xml:space="preserve"> En apego a lo dispuesto por el </w:t>
      </w:r>
      <w:r w:rsidRPr="004A5ABD">
        <w:rPr>
          <w:rFonts w:asciiTheme="minorHAnsi" w:eastAsia="Times New Roman" w:hAnsiTheme="minorHAnsi" w:cstheme="minorHAnsi"/>
          <w:bCs/>
          <w:i/>
          <w:sz w:val="24"/>
          <w:szCs w:val="24"/>
          <w:lang w:eastAsia="es-MX"/>
        </w:rPr>
        <w:t>artículo 51, de la Ley de Presupuesto,</w:t>
      </w:r>
      <w:r w:rsidRPr="004A5ABD">
        <w:rPr>
          <w:rFonts w:asciiTheme="minorHAnsi" w:eastAsia="Times New Roman" w:hAnsiTheme="minorHAnsi" w:cstheme="minorHAnsi"/>
          <w:b/>
          <w:bCs/>
          <w:i/>
          <w:color w:val="000000"/>
          <w:sz w:val="24"/>
          <w:szCs w:val="24"/>
          <w:lang w:eastAsia="es-MX"/>
        </w:rPr>
        <w:t xml:space="preserve">  “</w:t>
      </w:r>
      <w:r w:rsidRPr="004A5ABD">
        <w:rPr>
          <w:rFonts w:asciiTheme="minorHAnsi" w:eastAsia="Times New Roman" w:hAnsiTheme="minorHAnsi" w:cstheme="minorHAnsi"/>
          <w:bCs/>
          <w:i/>
          <w:color w:val="000000"/>
          <w:sz w:val="24"/>
          <w:szCs w:val="24"/>
          <w:lang w:eastAsia="es-MX"/>
        </w:rPr>
        <w:t>E</w:t>
      </w:r>
      <w:r w:rsidRPr="004A5ABD">
        <w:rPr>
          <w:rFonts w:asciiTheme="minorHAnsi" w:eastAsia="Times New Roman" w:hAnsiTheme="minorHAnsi" w:cstheme="minorHAnsi"/>
          <w:i/>
          <w:color w:val="000000"/>
          <w:sz w:val="24"/>
          <w:szCs w:val="24"/>
          <w:lang w:eastAsia="es-MX"/>
        </w:rPr>
        <w:t xml:space="preserve">n caso de que durante el Ejercicio Fiscal exista un déficit en el ingreso recaudado, previsto en la Ley de Ingresos, el titular del Poder Ejecutivo, por conducto de la </w:t>
      </w:r>
      <w:r w:rsidRPr="004A5ABD">
        <w:rPr>
          <w:rFonts w:asciiTheme="minorHAnsi" w:eastAsia="Times New Roman" w:hAnsiTheme="minorHAnsi" w:cstheme="minorHAnsi"/>
          <w:i/>
          <w:sz w:val="24"/>
          <w:szCs w:val="24"/>
          <w:lang w:eastAsia="es-MX"/>
        </w:rPr>
        <w:t>Secretaría de Planeación y Finanzas, podrá</w:t>
      </w:r>
      <w:r w:rsidRPr="004A5ABD">
        <w:rPr>
          <w:rFonts w:asciiTheme="minorHAnsi" w:eastAsia="Times New Roman" w:hAnsiTheme="minorHAnsi" w:cstheme="minorHAnsi"/>
          <w:i/>
          <w:color w:val="000000"/>
          <w:sz w:val="24"/>
          <w:szCs w:val="24"/>
          <w:lang w:eastAsia="es-MX"/>
        </w:rPr>
        <w:t xml:space="preserve"> aplicar las siguientes normas de disciplina presupuestaria: "</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 La disminución del ingreso recaudado de alguno de los rubros estimados en la Ley de Ingresos podrá compensarse con el incremento que, en su caso, observen otros rubros de ingresos, salvo en el caso en que éstos últimos tengan un destino específico por disposición expresa de leyes de carácter fiscal, o conforme a éstas, se cuente con autorización de la misma Secretaría para utilizarse en un fin específico, así como tratándose de ingresos propios de las Entidades;"</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"II. 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rsidR="004A5ABD" w:rsidRPr="004A5ABD" w:rsidRDefault="004A5ABD" w:rsidP="00512F3E">
      <w:pPr>
        <w:numPr>
          <w:ilvl w:val="0"/>
          <w:numId w:val="21"/>
        </w:numPr>
        <w:autoSpaceDE w:val="0"/>
        <w:autoSpaceDN w:val="0"/>
        <w:adjustRightInd w:val="0"/>
        <w:spacing w:after="240" w:line="240" w:lineRule="auto"/>
        <w:jc w:val="both"/>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Los gastos de comunicación social;</w:t>
      </w:r>
    </w:p>
    <w:p w:rsidR="004A5ABD" w:rsidRPr="004A5ABD" w:rsidRDefault="004A5ABD" w:rsidP="00512F3E">
      <w:pPr>
        <w:numPr>
          <w:ilvl w:val="0"/>
          <w:numId w:val="21"/>
        </w:numPr>
        <w:tabs>
          <w:tab w:val="left" w:pos="709"/>
        </w:tabs>
        <w:autoSpaceDE w:val="0"/>
        <w:autoSpaceDN w:val="0"/>
        <w:adjustRightInd w:val="0"/>
        <w:spacing w:after="240" w:line="240" w:lineRule="auto"/>
        <w:jc w:val="both"/>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El gasto administrativo no vinculado directamente a la atención de la población;</w:t>
      </w:r>
    </w:p>
    <w:p w:rsidR="004A5ABD" w:rsidRPr="004A5ABD" w:rsidRDefault="004A5ABD" w:rsidP="00512F3E">
      <w:pPr>
        <w:numPr>
          <w:ilvl w:val="0"/>
          <w:numId w:val="21"/>
        </w:numPr>
        <w:autoSpaceDE w:val="0"/>
        <w:autoSpaceDN w:val="0"/>
        <w:adjustRightInd w:val="0"/>
        <w:spacing w:after="240" w:line="240" w:lineRule="auto"/>
        <w:jc w:val="both"/>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El gasto en servicios personales, prioritariamente las erogaciones por concepto de percepciones extraordinarias; y</w:t>
      </w:r>
    </w:p>
    <w:p w:rsidR="004A5ABD" w:rsidRPr="004A5ABD" w:rsidRDefault="004A5ABD" w:rsidP="00512F3E">
      <w:pPr>
        <w:numPr>
          <w:ilvl w:val="0"/>
          <w:numId w:val="21"/>
        </w:numPr>
        <w:autoSpaceDE w:val="0"/>
        <w:autoSpaceDN w:val="0"/>
        <w:adjustRightInd w:val="0"/>
        <w:spacing w:after="240" w:line="240" w:lineRule="auto"/>
        <w:jc w:val="both"/>
        <w:rPr>
          <w:rFonts w:asciiTheme="minorHAnsi" w:hAnsiTheme="minorHAnsi" w:cstheme="minorHAnsi"/>
          <w:i/>
          <w:color w:val="000000"/>
          <w:sz w:val="24"/>
          <w:szCs w:val="24"/>
        </w:rPr>
      </w:pPr>
      <w:r w:rsidRPr="004A5ABD">
        <w:rPr>
          <w:rFonts w:asciiTheme="minorHAnsi" w:hAnsiTheme="minorHAnsi" w:cstheme="minorHAnsi"/>
          <w:i/>
          <w:color w:val="000000"/>
          <w:sz w:val="24"/>
          <w:szCs w:val="24"/>
        </w:rPr>
        <w:t>Los ahorros y economías presupuestarios que se determinen con base en los calendarios de presupuesto autorizados a las dependencias y entidades; y</w:t>
      </w:r>
    </w:p>
    <w:p w:rsidR="004A5ABD" w:rsidRPr="004A5ABD" w:rsidRDefault="004A5ABD" w:rsidP="004A5ABD">
      <w:pPr>
        <w:autoSpaceDE w:val="0"/>
        <w:autoSpaceDN w:val="0"/>
        <w:adjustRightInd w:val="0"/>
        <w:spacing w:after="240" w:line="240" w:lineRule="auto"/>
        <w:rPr>
          <w:rFonts w:asciiTheme="minorHAnsi" w:eastAsia="Times New Roman" w:hAnsiTheme="minorHAnsi" w:cstheme="minorHAnsi"/>
          <w:i/>
          <w:color w:val="000000"/>
          <w:sz w:val="24"/>
          <w:szCs w:val="24"/>
          <w:lang w:eastAsia="es-MX"/>
        </w:rPr>
      </w:pP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"III. En caso de que los ajustes anteriores no sean factibles o suficientes para compensar la disminución del ingreso recaudado, podrán realizarse ajustes en otros conceptos de gasto, incluidas las transferencias a los Poderes Legislativo y Judicial y a los Organismos Autónomos, siempre y cuando se procure no afectar los programas sociales."</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"En su caso, los Poderes Legislativo y Judicial, y los Organismos Autónomos deberán emitir sus propias normas de disciplina presupuestaria.”</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b/>
          <w:i/>
          <w:sz w:val="24"/>
          <w:szCs w:val="24"/>
          <w:lang w:eastAsia="es-MX"/>
        </w:rPr>
        <w:t>Artículo 66</w:t>
      </w:r>
      <w:r w:rsidRPr="004A5ABD">
        <w:rPr>
          <w:rFonts w:asciiTheme="minorHAnsi" w:eastAsia="Times New Roman" w:hAnsiTheme="minorHAnsi" w:cstheme="minorHAnsi"/>
          <w:b/>
          <w:i/>
          <w:color w:val="000000"/>
          <w:sz w:val="24"/>
          <w:szCs w:val="24"/>
          <w:lang w:eastAsia="es-MX"/>
        </w:rPr>
        <w:t xml:space="preserve">. </w:t>
      </w:r>
      <w:r w:rsidRPr="004A5ABD">
        <w:rPr>
          <w:rFonts w:asciiTheme="minorHAnsi" w:eastAsia="Times New Roman" w:hAnsiTheme="minorHAnsi" w:cstheme="minorHAnsi"/>
          <w:i/>
          <w:color w:val="000000"/>
          <w:sz w:val="24"/>
          <w:szCs w:val="24"/>
          <w:lang w:eastAsia="es-MX"/>
        </w:rPr>
        <w:tab/>
        <w:t>Para el establecimiento y determinación de criterios para i</w:t>
      </w:r>
      <w:r w:rsidRPr="004A5ABD">
        <w:rPr>
          <w:rFonts w:asciiTheme="minorHAnsi" w:eastAsia="Times New Roman" w:hAnsiTheme="minorHAnsi" w:cstheme="minorHAnsi"/>
          <w:bCs/>
          <w:i/>
          <w:color w:val="000000"/>
          <w:sz w:val="24"/>
          <w:szCs w:val="24"/>
          <w:lang w:eastAsia="es-MX"/>
        </w:rPr>
        <w:t>ncrementos salariale</w:t>
      </w:r>
      <w:r w:rsidRPr="004A5ABD">
        <w:rPr>
          <w:rFonts w:asciiTheme="minorHAnsi" w:eastAsia="Times New Roman" w:hAnsiTheme="minorHAnsi" w:cstheme="minorHAnsi"/>
          <w:i/>
          <w:color w:val="000000"/>
          <w:sz w:val="24"/>
          <w:szCs w:val="24"/>
          <w:lang w:eastAsia="es-MX"/>
        </w:rPr>
        <w:t xml:space="preserve">s, la </w:t>
      </w:r>
      <w:r w:rsidRPr="004A5ABD">
        <w:rPr>
          <w:rFonts w:asciiTheme="minorHAnsi" w:hAnsiTheme="minorHAnsi" w:cstheme="minorHAnsi"/>
          <w:i/>
          <w:sz w:val="24"/>
          <w:szCs w:val="24"/>
          <w:lang w:eastAsia="es-MX"/>
        </w:rPr>
        <w:t xml:space="preserve">Secretaría de Administración y Gestión Pública, </w:t>
      </w:r>
      <w:r w:rsidRPr="004A5ABD">
        <w:rPr>
          <w:rFonts w:asciiTheme="minorHAnsi" w:eastAsia="Times New Roman" w:hAnsiTheme="minorHAnsi" w:cstheme="minorHAnsi"/>
          <w:i/>
          <w:color w:val="000000"/>
          <w:sz w:val="24"/>
          <w:szCs w:val="24"/>
          <w:lang w:eastAsia="es-MX"/>
        </w:rPr>
        <w:t xml:space="preserve">se sujetará a lo previsto en los artículos 24, </w:t>
      </w:r>
      <w:r w:rsidRPr="004A5ABD">
        <w:rPr>
          <w:rFonts w:asciiTheme="minorHAnsi" w:eastAsia="Times New Roman" w:hAnsiTheme="minorHAnsi" w:cstheme="minorHAnsi"/>
          <w:i/>
          <w:sz w:val="24"/>
          <w:szCs w:val="24"/>
          <w:lang w:eastAsia="es-MX"/>
        </w:rPr>
        <w:t xml:space="preserve">fracción II, de la Ley Orgánica de la Administración Pública del Estado de Colima; 36 y 112, de la </w:t>
      </w:r>
      <w:r w:rsidRPr="004A5ABD">
        <w:rPr>
          <w:rFonts w:asciiTheme="minorHAnsi" w:eastAsia="Times New Roman" w:hAnsiTheme="minorHAnsi" w:cstheme="minorHAnsi"/>
          <w:bCs/>
          <w:i/>
          <w:sz w:val="24"/>
          <w:szCs w:val="24"/>
          <w:lang w:eastAsia="es-MX"/>
        </w:rPr>
        <w:t>Ley de los Trabajadores al Servicio del Gobierno, Ayuntamientos y Organismos Descentralizados del Estado de Colima</w:t>
      </w:r>
      <w:r w:rsidRPr="004A5ABD">
        <w:rPr>
          <w:rFonts w:asciiTheme="minorHAnsi" w:eastAsia="Times New Roman" w:hAnsiTheme="minorHAnsi" w:cstheme="minorHAnsi"/>
          <w:b/>
          <w:bCs/>
          <w:i/>
          <w:sz w:val="24"/>
          <w:szCs w:val="24"/>
          <w:lang w:eastAsia="es-MX"/>
        </w:rPr>
        <w:t xml:space="preserve">, </w:t>
      </w:r>
      <w:r w:rsidRPr="004A5ABD">
        <w:rPr>
          <w:rFonts w:asciiTheme="minorHAnsi" w:eastAsia="Times New Roman" w:hAnsiTheme="minorHAnsi" w:cstheme="minorHAnsi"/>
          <w:bCs/>
          <w:i/>
          <w:sz w:val="24"/>
          <w:szCs w:val="24"/>
          <w:lang w:eastAsia="es-MX"/>
        </w:rPr>
        <w:t xml:space="preserve">así como </w:t>
      </w:r>
      <w:r w:rsidRPr="004A5ABD">
        <w:rPr>
          <w:rFonts w:asciiTheme="minorHAnsi" w:eastAsia="Times New Roman" w:hAnsiTheme="minorHAnsi" w:cstheme="minorHAnsi"/>
          <w:i/>
          <w:color w:val="000000"/>
          <w:sz w:val="24"/>
          <w:szCs w:val="24"/>
          <w:lang w:eastAsia="es-MX"/>
        </w:rPr>
        <w:t xml:space="preserve">en las demás disposiciones aplicables en la materia. </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El Presupuesto de Remuneraciones no tendrá características de techo financiero autorizado, ya que estará en función a la plantilla de personal autorizada, y las economías que se generen no estarán sujetas a consideraciones para su ejercicio.</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xml:space="preserve">Se dispone de una partida específica denominada </w:t>
      </w:r>
      <w:r w:rsidRPr="004A5ABD">
        <w:rPr>
          <w:rFonts w:asciiTheme="minorHAnsi" w:eastAsia="Times New Roman" w:hAnsiTheme="minorHAnsi" w:cstheme="minorHAnsi"/>
          <w:i/>
          <w:sz w:val="24"/>
          <w:szCs w:val="24"/>
          <w:lang w:eastAsia="es-MX"/>
        </w:rPr>
        <w:t>Previsiones</w:t>
      </w:r>
      <w:r w:rsidRPr="004A5ABD">
        <w:rPr>
          <w:rFonts w:asciiTheme="minorHAnsi" w:eastAsia="Times New Roman" w:hAnsiTheme="minorHAnsi" w:cstheme="minorHAnsi"/>
          <w:i/>
          <w:color w:val="000000"/>
          <w:sz w:val="24"/>
          <w:szCs w:val="24"/>
          <w:lang w:eastAsia="es-MX"/>
        </w:rPr>
        <w:t xml:space="preserve"> Salariales y Económicas destinada a cubrir incrementos en percepciones de los servidores públicos, aplicable en función de la disponibilidad presupuestaria.</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bCs/>
          <w:i/>
          <w:color w:val="000000" w:themeColor="text1"/>
          <w:sz w:val="24"/>
          <w:szCs w:val="24"/>
          <w:lang w:eastAsia="es-MX"/>
        </w:rPr>
      </w:pPr>
      <w:r w:rsidRPr="004A5ABD">
        <w:rPr>
          <w:rFonts w:asciiTheme="minorHAnsi" w:eastAsia="Times New Roman" w:hAnsiTheme="minorHAnsi" w:cstheme="minorHAnsi"/>
          <w:b/>
          <w:bCs/>
          <w:i/>
          <w:color w:val="000000"/>
          <w:sz w:val="24"/>
          <w:szCs w:val="24"/>
          <w:lang w:eastAsia="es-MX"/>
        </w:rPr>
        <w:t>Artículo 67.</w:t>
      </w:r>
      <w:r w:rsidRPr="004A5ABD">
        <w:rPr>
          <w:rFonts w:asciiTheme="minorHAnsi" w:eastAsia="Times New Roman" w:hAnsiTheme="minorHAnsi" w:cstheme="minorHAnsi"/>
          <w:bCs/>
          <w:i/>
          <w:color w:val="000000"/>
          <w:sz w:val="24"/>
          <w:szCs w:val="24"/>
          <w:lang w:eastAsia="es-MX"/>
        </w:rPr>
        <w:t xml:space="preserve"> En apego a lo estipulado en la Ley Estatal de Obras Públicas, los montos máximos de contratación de obra pública serán los siguientes:</w:t>
      </w:r>
      <w:bookmarkStart w:id="61" w:name="_MON_1412534364"/>
      <w:bookmarkEnd w:id="61"/>
    </w:p>
    <w:tbl>
      <w:tblPr>
        <w:tblW w:w="10348" w:type="dxa"/>
        <w:jc w:val="center"/>
        <w:tblCellMar>
          <w:left w:w="70" w:type="dxa"/>
          <w:right w:w="70" w:type="dxa"/>
        </w:tblCellMar>
        <w:tblLook w:val="04A0"/>
      </w:tblPr>
      <w:tblGrid>
        <w:gridCol w:w="3701"/>
        <w:gridCol w:w="1701"/>
        <w:gridCol w:w="1701"/>
        <w:gridCol w:w="1559"/>
        <w:gridCol w:w="1686"/>
      </w:tblGrid>
      <w:tr w:rsidR="004A5ABD" w:rsidRPr="004A5ABD" w:rsidTr="004A5ABD">
        <w:trPr>
          <w:trHeight w:val="315"/>
          <w:jc w:val="center"/>
        </w:trPr>
        <w:tc>
          <w:tcPr>
            <w:tcW w:w="370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MODALIDAD DE CONTRATACIÓN</w:t>
            </w:r>
          </w:p>
        </w:tc>
        <w:tc>
          <w:tcPr>
            <w:tcW w:w="3402" w:type="dxa"/>
            <w:gridSpan w:val="2"/>
            <w:tcBorders>
              <w:top w:val="single" w:sz="8" w:space="0" w:color="auto"/>
              <w:left w:val="nil"/>
              <w:bottom w:val="single" w:sz="4"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EN SALARIOS MÍNIMOS</w:t>
            </w:r>
          </w:p>
        </w:tc>
        <w:tc>
          <w:tcPr>
            <w:tcW w:w="3245" w:type="dxa"/>
            <w:gridSpan w:val="2"/>
            <w:tcBorders>
              <w:top w:val="single" w:sz="8" w:space="0" w:color="auto"/>
              <w:left w:val="nil"/>
              <w:bottom w:val="single" w:sz="4"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EN PESOS</w:t>
            </w:r>
          </w:p>
        </w:tc>
      </w:tr>
      <w:tr w:rsidR="004A5ABD" w:rsidRPr="004A5ABD" w:rsidTr="004A5ABD">
        <w:trPr>
          <w:trHeight w:val="315"/>
          <w:jc w:val="center"/>
        </w:trPr>
        <w:tc>
          <w:tcPr>
            <w:tcW w:w="3701" w:type="dxa"/>
            <w:vMerge/>
            <w:tcBorders>
              <w:top w:val="single" w:sz="8" w:space="0" w:color="auto"/>
              <w:left w:val="single" w:sz="8" w:space="0" w:color="auto"/>
              <w:bottom w:val="single" w:sz="4" w:space="0" w:color="auto"/>
              <w:right w:val="single" w:sz="4" w:space="0" w:color="auto"/>
            </w:tcBorders>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HASTA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DE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sz w:val="24"/>
                <w:szCs w:val="24"/>
                <w:lang w:eastAsia="es-MX"/>
              </w:rPr>
            </w:pPr>
            <w:r w:rsidRPr="004A5ABD">
              <w:rPr>
                <w:rFonts w:asciiTheme="minorHAnsi" w:eastAsia="Times New Roman" w:hAnsiTheme="minorHAnsi" w:cstheme="minorHAnsi"/>
                <w:b/>
                <w:bCs/>
                <w:i/>
                <w:sz w:val="24"/>
                <w:szCs w:val="24"/>
                <w:lang w:eastAsia="es-MX"/>
              </w:rPr>
              <w:t>HASTA</w:t>
            </w:r>
          </w:p>
        </w:tc>
      </w:tr>
      <w:tr w:rsidR="004A5ABD" w:rsidRPr="004A5ABD" w:rsidTr="004A5ABD">
        <w:trPr>
          <w:trHeight w:val="327"/>
          <w:jc w:val="center"/>
        </w:trPr>
        <w:tc>
          <w:tcPr>
            <w:tcW w:w="37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Adjudicación Directa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701,000.00</w:t>
            </w:r>
          </w:p>
        </w:tc>
      </w:tr>
      <w:tr w:rsidR="004A5ABD" w:rsidRPr="004A5ABD" w:rsidTr="004A5ABD">
        <w:trPr>
          <w:trHeight w:val="389"/>
          <w:jc w:val="center"/>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Invitación a cuando menos tres personas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701,000.00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1,402,000.00</w:t>
            </w:r>
          </w:p>
        </w:tc>
      </w:tr>
      <w:tr w:rsidR="004A5ABD" w:rsidRPr="004A5ABD" w:rsidTr="004A5ABD">
        <w:trPr>
          <w:trHeight w:val="412"/>
          <w:jc w:val="center"/>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Licitación pública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Mayor a 20,000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Mayor a $ 1,402,000.00</w:t>
            </w:r>
          </w:p>
        </w:tc>
      </w:tr>
    </w:tbl>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bCs/>
          <w:i/>
          <w:color w:val="000000" w:themeColor="text1"/>
          <w:sz w:val="24"/>
          <w:szCs w:val="24"/>
          <w:lang w:eastAsia="es-MX"/>
        </w:rPr>
      </w:pP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bCs/>
          <w:i/>
          <w:color w:val="000000" w:themeColor="text1"/>
          <w:sz w:val="24"/>
          <w:szCs w:val="24"/>
          <w:lang w:eastAsia="es-MX"/>
        </w:rPr>
      </w:pPr>
      <w:r w:rsidRPr="004A5ABD">
        <w:rPr>
          <w:rFonts w:asciiTheme="minorHAnsi" w:eastAsia="Times New Roman" w:hAnsiTheme="minorHAnsi" w:cstheme="minorHAnsi"/>
          <w:bCs/>
          <w:i/>
          <w:color w:val="000000" w:themeColor="text1"/>
          <w:sz w:val="24"/>
          <w:szCs w:val="24"/>
          <w:lang w:eastAsia="es-MX"/>
        </w:rPr>
        <w:t>El importe en pesos se estima considerando el salario mínimo general de $70.10 pesos vigente a partir del 1 de octubre de 2015, para toda la República, considerando una sola área geográfica, establecido por el H. Consejo de Representantes de la Comisión Nacional de Salarios Mínimos, mediante resolución publicada en el Diario Oficial de la Federación el 30 de septiembre de 2015.</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bCs/>
          <w:i/>
          <w:color w:val="000000" w:themeColor="text1"/>
          <w:sz w:val="24"/>
          <w:szCs w:val="24"/>
          <w:lang w:eastAsia="es-MX"/>
        </w:rPr>
      </w:pPr>
      <w:r w:rsidRPr="004A5ABD">
        <w:rPr>
          <w:rFonts w:asciiTheme="minorHAnsi" w:eastAsia="Times New Roman" w:hAnsiTheme="minorHAnsi" w:cstheme="minorHAnsi"/>
          <w:bCs/>
          <w:i/>
          <w:color w:val="000000"/>
          <w:sz w:val="24"/>
          <w:szCs w:val="24"/>
          <w:lang w:eastAsia="es-MX"/>
        </w:rPr>
        <w:t>De acuerdo a lo estipulado en el artículo 43, de la Ley Estatal de Obras Públicas, para el caso de adjudicación directa, ésta podrá realizarse en aquellos contratos que no rebasen los 10,000 salarios mínimos vigentes en el Estado.</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bCs/>
          <w:i/>
          <w:color w:val="000000"/>
          <w:sz w:val="24"/>
          <w:szCs w:val="24"/>
          <w:lang w:eastAsia="es-MX"/>
        </w:rPr>
      </w:pPr>
      <w:r w:rsidRPr="004A5ABD">
        <w:rPr>
          <w:rFonts w:asciiTheme="minorHAnsi" w:eastAsia="Times New Roman" w:hAnsiTheme="minorHAnsi" w:cstheme="minorHAnsi"/>
          <w:bCs/>
          <w:i/>
          <w:color w:val="000000"/>
          <w:sz w:val="24"/>
          <w:szCs w:val="24"/>
          <w:lang w:eastAsia="es-MX"/>
        </w:rPr>
        <w:t>Con fundamento en dicha Ley, se procederá mediante invitación a cuando menos tres personas en aquellos casos en los que el monto de contratación se ubique entre 10,000 y 20,000 salarios mínimos vigentes.</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bCs/>
          <w:i/>
          <w:color w:val="000000"/>
          <w:sz w:val="24"/>
          <w:szCs w:val="24"/>
          <w:lang w:eastAsia="es-MX"/>
        </w:rPr>
      </w:pPr>
      <w:r w:rsidRPr="004A5ABD">
        <w:rPr>
          <w:rFonts w:asciiTheme="minorHAnsi" w:eastAsia="Times New Roman" w:hAnsiTheme="minorHAnsi" w:cstheme="minorHAnsi"/>
          <w:bCs/>
          <w:i/>
          <w:color w:val="000000"/>
          <w:sz w:val="24"/>
          <w:szCs w:val="24"/>
          <w:lang w:eastAsia="es-MX"/>
        </w:rPr>
        <w:t>Cuando el monto de la contratación rebase los 20,000 salarios mínimos, se procederá mediante licitación Pública Estatal.</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bCs/>
          <w:i/>
          <w:color w:val="000000"/>
          <w:sz w:val="24"/>
          <w:szCs w:val="24"/>
          <w:lang w:eastAsia="es-MX"/>
        </w:rPr>
      </w:pPr>
      <w:r w:rsidRPr="004A5ABD">
        <w:rPr>
          <w:rFonts w:asciiTheme="minorHAnsi" w:eastAsia="Times New Roman" w:hAnsiTheme="minorHAnsi" w:cstheme="minorHAnsi"/>
          <w:bCs/>
          <w:i/>
          <w:color w:val="000000"/>
          <w:sz w:val="24"/>
          <w:szCs w:val="24"/>
          <w:lang w:eastAsia="es-MX"/>
        </w:rPr>
        <w:t>Los montos anteriormente citados serán sin considerar el Impuesto al Valor Agregado.</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Cuando se ejecuten programas en los que se ejerzan asignaciones presupuestales federales, se deberán apegar a la normatividad aplicable o a la que se pacte en los acuerdos o convenios respectivos.</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Estado.</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68.</w:t>
      </w:r>
      <w:r w:rsidRPr="004A5ABD">
        <w:rPr>
          <w:rFonts w:asciiTheme="minorHAnsi" w:eastAsia="Times New Roman" w:hAnsiTheme="minorHAnsi" w:cstheme="minorHAnsi"/>
          <w:i/>
          <w:sz w:val="24"/>
          <w:szCs w:val="24"/>
          <w:lang w:eastAsia="es-MX"/>
        </w:rPr>
        <w:t xml:space="preserve"> En apego a lo establecido en el artículo 7, de la Ley de Adquisiciones, Servicios y Arrendamientos del Sector Público en el Estado de Colima,  el gasto para las adquisiciones, servicios y arrendamientos se sujetará a los principios de eficiencia, eficacia, austeridad, y racionalidad presupuestaria, así como a las disposiciones específicas del presupuesto de egresos del Gobierno del Estado, y de las entidades, en su caso, así como a lo previsto en la Ley de Presupuesto y Gasto Público del Estado de Colima, y demás disposiciones aplicables.</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i/>
          <w:color w:val="E36C0A" w:themeColor="accent6" w:themeShade="BF"/>
          <w:sz w:val="24"/>
          <w:szCs w:val="24"/>
          <w:lang w:eastAsia="es-MX"/>
        </w:rPr>
      </w:pPr>
      <w:r w:rsidRPr="004A5ABD">
        <w:rPr>
          <w:rFonts w:asciiTheme="minorHAnsi" w:eastAsia="Times New Roman" w:hAnsiTheme="minorHAnsi" w:cstheme="minorHAnsi"/>
          <w:b/>
          <w:i/>
          <w:sz w:val="24"/>
          <w:szCs w:val="24"/>
          <w:lang w:eastAsia="es-MX"/>
        </w:rPr>
        <w:t xml:space="preserve">Artículo 69. </w:t>
      </w:r>
      <w:r w:rsidRPr="004A5ABD">
        <w:rPr>
          <w:rFonts w:asciiTheme="minorHAnsi" w:eastAsia="Times New Roman" w:hAnsiTheme="minorHAnsi" w:cstheme="minorHAnsi"/>
          <w:i/>
          <w:sz w:val="24"/>
          <w:szCs w:val="24"/>
          <w:lang w:eastAsia="es-MX"/>
        </w:rPr>
        <w:t>Las Dependencias    y Entidades podrán convocar, adjudicar o contratar adquisiciones, servicios y arrendamientos solamente cuando se cuente con la autorización global o específica, por parte de la Secretaría de Planeación y Finanzas, y de los órganos similares en las entidades; en su caso, del presupuesto de inversión y de gasto corriente, conforme a los cuales deberán programarse los pagos respectivos.</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 xml:space="preserve">Con fundamento a lo estipulado en el artículo 26, de la Ley de Adquisiciones, Servicios y Arrendamientos del Sector Público en el Estado de Colima, “Las dependencias y entidades, bajo su responsabilidad, podrán contratar adquisiciones, servicios y arrendamientos mediante los procedimientos de contratación que a continuación se señalan…” y de conformidad con lo dispuesto por el artículo 42, de dicha Ley: </w:t>
      </w:r>
    </w:p>
    <w:p w:rsidR="004A5ABD" w:rsidRPr="004A5ABD" w:rsidRDefault="004A5ABD" w:rsidP="004A5ABD">
      <w:pPr>
        <w:tabs>
          <w:tab w:val="left" w:pos="567"/>
        </w:tabs>
        <w:autoSpaceDE w:val="0"/>
        <w:autoSpaceDN w:val="0"/>
        <w:adjustRightInd w:val="0"/>
        <w:spacing w:after="240" w:line="240" w:lineRule="auto"/>
        <w:ind w:left="567" w:hanging="567"/>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w:t>
      </w:r>
      <w:r w:rsidRPr="004A5ABD">
        <w:rPr>
          <w:rFonts w:asciiTheme="minorHAnsi" w:eastAsia="Times New Roman" w:hAnsiTheme="minorHAnsi" w:cstheme="minorHAnsi"/>
          <w:i/>
          <w:sz w:val="24"/>
          <w:szCs w:val="24"/>
          <w:lang w:eastAsia="es-MX"/>
        </w:rPr>
        <w:tab/>
        <w:t xml:space="preserve">Licitación pública; </w:t>
      </w:r>
    </w:p>
    <w:p w:rsidR="004A5ABD" w:rsidRPr="004A5ABD" w:rsidRDefault="004A5ABD" w:rsidP="004A5ABD">
      <w:pPr>
        <w:tabs>
          <w:tab w:val="left" w:pos="567"/>
        </w:tabs>
        <w:autoSpaceDE w:val="0"/>
        <w:autoSpaceDN w:val="0"/>
        <w:adjustRightInd w:val="0"/>
        <w:spacing w:after="240" w:line="240" w:lineRule="auto"/>
        <w:ind w:left="567" w:hanging="567"/>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II.</w:t>
      </w:r>
      <w:r w:rsidRPr="004A5ABD">
        <w:rPr>
          <w:rFonts w:asciiTheme="minorHAnsi" w:eastAsia="Times New Roman" w:hAnsiTheme="minorHAnsi" w:cstheme="minorHAnsi"/>
          <w:i/>
          <w:sz w:val="24"/>
          <w:szCs w:val="24"/>
          <w:lang w:eastAsia="es-MX"/>
        </w:rPr>
        <w:tab/>
        <w:t xml:space="preserve">Invitación a cuando menos tres personas; o </w:t>
      </w:r>
    </w:p>
    <w:p w:rsidR="004A5ABD" w:rsidRPr="004A5ABD" w:rsidRDefault="004A5ABD" w:rsidP="004A5ABD">
      <w:pPr>
        <w:tabs>
          <w:tab w:val="left" w:pos="567"/>
        </w:tabs>
        <w:autoSpaceDE w:val="0"/>
        <w:autoSpaceDN w:val="0"/>
        <w:adjustRightInd w:val="0"/>
        <w:spacing w:after="240" w:line="240" w:lineRule="auto"/>
        <w:ind w:left="567" w:hanging="567"/>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III.</w:t>
      </w:r>
      <w:r w:rsidRPr="004A5ABD">
        <w:rPr>
          <w:rFonts w:asciiTheme="minorHAnsi" w:eastAsia="Times New Roman" w:hAnsiTheme="minorHAnsi" w:cstheme="minorHAnsi"/>
          <w:i/>
          <w:sz w:val="24"/>
          <w:szCs w:val="24"/>
          <w:lang w:eastAsia="es-MX"/>
        </w:rPr>
        <w:tab/>
        <w:t>Adjudicación directa.</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Sin perjuicio de lo previsto en el artículo 41, de la mencionada Ley de Adquisiciones, Servicios y Arrendamientos del Sector Público en el Estado de Colima, y en apego a lo dispuesto en el artículo 42, de la misma ley,  las dependencias y entidades, bajo su responsabilidad, podrán contratar adquisiciones, servicios y arrendamientos, sin sujetarse al procedimiento de licitación pública, en los siguientes casos:</w:t>
      </w:r>
    </w:p>
    <w:p w:rsidR="004A5ABD" w:rsidRPr="004A5ABD" w:rsidRDefault="004A5ABD" w:rsidP="00512F3E">
      <w:pPr>
        <w:numPr>
          <w:ilvl w:val="0"/>
          <w:numId w:val="18"/>
        </w:numPr>
        <w:tabs>
          <w:tab w:val="left" w:pos="900"/>
        </w:tabs>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De adjudicación directa, cuando el monto de cada operación no exceda de 100 días de salario mínimo general vigente en el Estado, debiendo informar al comité correspondiente de estas operaciones;</w:t>
      </w:r>
    </w:p>
    <w:p w:rsidR="004A5ABD" w:rsidRPr="004A5ABD" w:rsidRDefault="004A5ABD" w:rsidP="004A5ABD">
      <w:pPr>
        <w:tabs>
          <w:tab w:val="left" w:pos="900"/>
        </w:tabs>
        <w:autoSpaceDE w:val="0"/>
        <w:autoSpaceDN w:val="0"/>
        <w:adjustRightInd w:val="0"/>
        <w:spacing w:after="240" w:line="240" w:lineRule="auto"/>
        <w:ind w:left="901" w:hanging="360"/>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lastRenderedPageBreak/>
        <w:t>b)</w:t>
      </w:r>
      <w:r w:rsidRPr="004A5ABD">
        <w:rPr>
          <w:rFonts w:asciiTheme="minorHAnsi" w:eastAsia="Times New Roman" w:hAnsiTheme="minorHAnsi" w:cstheme="minorHAnsi"/>
          <w:i/>
          <w:sz w:val="24"/>
          <w:szCs w:val="24"/>
          <w:lang w:eastAsia="es-MX"/>
        </w:rPr>
        <w:tab/>
        <w:t xml:space="preserve">De adjudicación directa, con tres cotizaciones y visto bueno del Comité o Subcomité de Compras correspondiente, cuando el monto de cada operación sea de 101 y hasta 850 días de salario mínimo general vigente en el Estado y; </w:t>
      </w:r>
    </w:p>
    <w:p w:rsidR="004A5ABD" w:rsidRPr="004A5ABD" w:rsidRDefault="004A5ABD" w:rsidP="004A5ABD">
      <w:pPr>
        <w:tabs>
          <w:tab w:val="left" w:pos="900"/>
        </w:tabs>
        <w:autoSpaceDE w:val="0"/>
        <w:autoSpaceDN w:val="0"/>
        <w:adjustRightInd w:val="0"/>
        <w:spacing w:after="240" w:line="240" w:lineRule="auto"/>
        <w:ind w:left="901" w:hanging="360"/>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w:t>
      </w:r>
      <w:r w:rsidRPr="004A5ABD">
        <w:rPr>
          <w:rFonts w:asciiTheme="minorHAnsi" w:eastAsia="Times New Roman" w:hAnsiTheme="minorHAnsi" w:cstheme="minorHAnsi"/>
          <w:i/>
          <w:sz w:val="24"/>
          <w:szCs w:val="24"/>
          <w:lang w:eastAsia="es-MX"/>
        </w:rPr>
        <w:tab/>
        <w:t xml:space="preserve"> A través de invitación a cuando menos tres personas, con participación del Comité o Subcomité de Compras correspondiente, cuando el monto de la operación sea de 851 a 11,150 días de salario mínimo general vigente en el Estado.</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i/>
          <w:color w:val="000000" w:themeColor="text1"/>
          <w:sz w:val="24"/>
          <w:szCs w:val="24"/>
          <w:lang w:eastAsia="es-MX"/>
        </w:rPr>
      </w:pPr>
      <w:r w:rsidRPr="004A5ABD">
        <w:rPr>
          <w:rFonts w:asciiTheme="minorHAnsi" w:eastAsia="Times New Roman" w:hAnsiTheme="minorHAnsi" w:cstheme="minorHAnsi"/>
          <w:i/>
          <w:color w:val="000000" w:themeColor="text1"/>
          <w:sz w:val="24"/>
          <w:szCs w:val="24"/>
          <w:lang w:eastAsia="es-MX"/>
        </w:rPr>
        <w:t xml:space="preserve">Las Entidades y dependencias no deberán fraccionar las operaciones con el propósito de que las mismas queden comprendidas en los supuestos de excepción a la licitación pública a que se refiere el Artículo 42 del ordenamiento citado con anterioridad. </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color w:val="000000" w:themeColor="text1"/>
          <w:sz w:val="24"/>
          <w:szCs w:val="24"/>
          <w:lang w:eastAsia="es-MX"/>
        </w:rPr>
        <w:t xml:space="preserve">En los casos a que se refiere el propio Artículo 42 </w:t>
      </w:r>
      <w:r w:rsidRPr="004A5ABD">
        <w:rPr>
          <w:rFonts w:asciiTheme="minorHAnsi" w:eastAsia="Times New Roman" w:hAnsiTheme="minorHAnsi" w:cstheme="minorHAnsi"/>
          <w:i/>
          <w:sz w:val="24"/>
          <w:szCs w:val="24"/>
          <w:lang w:eastAsia="es-MX"/>
        </w:rPr>
        <w:t xml:space="preserve">antes referido, se invitará a personas cuyas actividades comerciales o profesionales estén relacionadas con los bienes o servicios objeto del contrato a celebrarse. </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En el supuesto de que dos procedimientos de invitación a cuando menos tres personas hayan sido declarados desiertos, el titular del área responsable de la contratación en la dependencia o Entidad podrá adjudicar directamente el contrato, debiendo informar al Comité de Adquisiciones, Servicios y Arrendamientos cuando los anteriores procedimientos hubiesen sido autorizados por él mismo.</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Montos Máximos de Actuación para adquisiciones en sus modalidades de: Adjudicación Directa, Adjudicación Directa con tres cotizaciones, Invitación a Cuando Menos Tres Personas y Licitación Pública Nacional:</w:t>
      </w:r>
    </w:p>
    <w:tbl>
      <w:tblPr>
        <w:tblW w:w="7260" w:type="dxa"/>
        <w:jc w:val="center"/>
        <w:tblCellMar>
          <w:left w:w="70" w:type="dxa"/>
          <w:right w:w="70" w:type="dxa"/>
        </w:tblCellMar>
        <w:tblLook w:val="04A0"/>
      </w:tblPr>
      <w:tblGrid>
        <w:gridCol w:w="1848"/>
        <w:gridCol w:w="3212"/>
        <w:gridCol w:w="2200"/>
      </w:tblGrid>
      <w:tr w:rsidR="004A5ABD" w:rsidRPr="004A5ABD" w:rsidTr="004A5ABD">
        <w:trPr>
          <w:trHeight w:val="660"/>
          <w:jc w:val="center"/>
        </w:trPr>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PROCEDIMIENTO</w:t>
            </w:r>
          </w:p>
        </w:tc>
        <w:tc>
          <w:tcPr>
            <w:tcW w:w="3360" w:type="dxa"/>
            <w:tcBorders>
              <w:top w:val="single" w:sz="8" w:space="0" w:color="auto"/>
              <w:left w:val="nil"/>
              <w:bottom w:val="single" w:sz="8" w:space="0" w:color="auto"/>
              <w:right w:val="nil"/>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MONTO</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TOTAL</w:t>
            </w:r>
          </w:p>
        </w:tc>
      </w:tr>
      <w:tr w:rsidR="004A5ABD" w:rsidRPr="004A5ABD" w:rsidTr="004A5ABD">
        <w:trPr>
          <w:trHeight w:val="690"/>
          <w:jc w:val="center"/>
        </w:trPr>
        <w:tc>
          <w:tcPr>
            <w:tcW w:w="7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Excepciones a la licitación pública conforme el artículo 42 de la Ley de Adquisiciones, Servicios y Arrendamientos del Sector Público en el Estado de Colima.</w:t>
            </w:r>
          </w:p>
        </w:tc>
      </w:tr>
      <w:tr w:rsidR="004A5ABD" w:rsidRPr="004A5ABD" w:rsidTr="004A5ABD">
        <w:trPr>
          <w:trHeight w:val="720"/>
          <w:jc w:val="center"/>
        </w:trPr>
        <w:tc>
          <w:tcPr>
            <w:tcW w:w="170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Adjudicación Directa</w:t>
            </w:r>
          </w:p>
        </w:tc>
        <w:tc>
          <w:tcPr>
            <w:tcW w:w="336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Cuando el monto de la operación no exceda de 100 salarios mínimos vigente en el Estado.</w:t>
            </w:r>
          </w:p>
        </w:tc>
        <w:tc>
          <w:tcPr>
            <w:tcW w:w="220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$ 0 hasta $7,010.00</w:t>
            </w:r>
          </w:p>
        </w:tc>
      </w:tr>
      <w:tr w:rsidR="004A5ABD" w:rsidRPr="004A5ABD" w:rsidTr="004A5ABD">
        <w:trPr>
          <w:trHeight w:val="840"/>
          <w:jc w:val="center"/>
        </w:trPr>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Adjudicación Directa con tres cotizaciones</w:t>
            </w:r>
          </w:p>
        </w:tc>
        <w:tc>
          <w:tcPr>
            <w:tcW w:w="336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Cuando el monto de cada operación sea superior a 100 y hasta 850 salarios mínimos vigente en el Estado.</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$ 7,010.01 hasta $59,585.00</w:t>
            </w:r>
          </w:p>
        </w:tc>
      </w:tr>
      <w:tr w:rsidR="004A5ABD" w:rsidRPr="004A5ABD" w:rsidTr="004A5ABD">
        <w:trPr>
          <w:trHeight w:val="930"/>
          <w:jc w:val="center"/>
        </w:trPr>
        <w:tc>
          <w:tcPr>
            <w:tcW w:w="170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lastRenderedPageBreak/>
              <w:t>Invitación a cuando menos tres personas</w:t>
            </w:r>
          </w:p>
        </w:tc>
        <w:tc>
          <w:tcPr>
            <w:tcW w:w="3360" w:type="dxa"/>
            <w:tcBorders>
              <w:top w:val="nil"/>
              <w:left w:val="nil"/>
              <w:bottom w:val="nil"/>
              <w:right w:val="nil"/>
            </w:tcBorders>
            <w:shd w:val="clear" w:color="auto" w:fill="auto"/>
            <w:vAlign w:val="center"/>
            <w:hideMark/>
          </w:tcPr>
          <w:p w:rsidR="004A5ABD" w:rsidRPr="004A5ABD" w:rsidRDefault="004A5ABD" w:rsidP="004A5ABD">
            <w:pPr>
              <w:spacing w:after="240" w:line="240" w:lineRule="auto"/>
              <w:jc w:val="both"/>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Cuando el monto de cada operación sea superior a 850 y hasta 11,150 salarios mínimos vigente en el Estado.</w:t>
            </w:r>
          </w:p>
        </w:tc>
        <w:tc>
          <w:tcPr>
            <w:tcW w:w="2200" w:type="dxa"/>
            <w:tcBorders>
              <w:top w:val="nil"/>
              <w:left w:val="single" w:sz="8" w:space="0" w:color="auto"/>
              <w:bottom w:val="nil"/>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$59,585.01 hasta $781,615.00</w:t>
            </w:r>
          </w:p>
        </w:tc>
      </w:tr>
      <w:tr w:rsidR="004A5ABD" w:rsidRPr="004A5ABD" w:rsidTr="004A5ABD">
        <w:trPr>
          <w:trHeight w:val="735"/>
          <w:jc w:val="center"/>
        </w:trPr>
        <w:tc>
          <w:tcPr>
            <w:tcW w:w="7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b/>
                <w:bCs/>
                <w:i/>
                <w:color w:val="000000"/>
                <w:sz w:val="24"/>
                <w:szCs w:val="24"/>
                <w:lang w:eastAsia="es-MX"/>
              </w:rPr>
            </w:pPr>
            <w:r w:rsidRPr="004A5ABD">
              <w:rPr>
                <w:rFonts w:asciiTheme="minorHAnsi" w:eastAsia="Times New Roman" w:hAnsiTheme="minorHAnsi" w:cstheme="minorHAnsi"/>
                <w:b/>
                <w:bCs/>
                <w:i/>
                <w:color w:val="000000"/>
                <w:sz w:val="24"/>
                <w:szCs w:val="24"/>
                <w:lang w:eastAsia="es-MX"/>
              </w:rPr>
              <w:t>No hay excepción a la licitación con referencia al artículo 42 de la Ley de Adquisiciones, Servicios y Arrendamientos del Sector Público en el Estado de Colima</w:t>
            </w:r>
          </w:p>
        </w:tc>
      </w:tr>
      <w:tr w:rsidR="004A5ABD" w:rsidRPr="004A5ABD" w:rsidTr="004A5ABD">
        <w:trPr>
          <w:trHeight w:val="945"/>
          <w:jc w:val="center"/>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Licitación Pública Nacional</w:t>
            </w:r>
          </w:p>
        </w:tc>
        <w:tc>
          <w:tcPr>
            <w:tcW w:w="336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Superior a 11,150 salarios mínimos vigente en el Estado en adelante.</w:t>
            </w:r>
          </w:p>
        </w:tc>
        <w:tc>
          <w:tcPr>
            <w:tcW w:w="2200" w:type="dxa"/>
            <w:tcBorders>
              <w:top w:val="nil"/>
              <w:left w:val="nil"/>
              <w:bottom w:val="single" w:sz="8" w:space="0" w:color="auto"/>
              <w:right w:val="single" w:sz="8" w:space="0" w:color="auto"/>
            </w:tcBorders>
            <w:shd w:val="clear" w:color="auto" w:fill="auto"/>
            <w:vAlign w:val="center"/>
            <w:hideMark/>
          </w:tcPr>
          <w:p w:rsidR="004A5ABD" w:rsidRPr="004A5ABD" w:rsidRDefault="004A5ABD" w:rsidP="004A5ABD">
            <w:pPr>
              <w:spacing w:after="240" w:line="240" w:lineRule="auto"/>
              <w:jc w:val="center"/>
              <w:rPr>
                <w:rFonts w:asciiTheme="minorHAnsi" w:eastAsia="Times New Roman" w:hAnsiTheme="minorHAnsi" w:cstheme="minorHAnsi"/>
                <w:i/>
                <w:color w:val="000000"/>
                <w:sz w:val="24"/>
                <w:szCs w:val="24"/>
                <w:lang w:eastAsia="es-MX"/>
              </w:rPr>
            </w:pPr>
            <w:r w:rsidRPr="004A5ABD">
              <w:rPr>
                <w:rFonts w:asciiTheme="minorHAnsi" w:eastAsia="Times New Roman" w:hAnsiTheme="minorHAnsi" w:cstheme="minorHAnsi"/>
                <w:i/>
                <w:color w:val="000000"/>
                <w:sz w:val="24"/>
                <w:szCs w:val="24"/>
                <w:lang w:eastAsia="es-MX"/>
              </w:rPr>
              <w:t>$ 781,615.01 en adelante.</w:t>
            </w:r>
          </w:p>
        </w:tc>
      </w:tr>
    </w:tbl>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bCs/>
          <w:i/>
          <w:color w:val="000000" w:themeColor="text1"/>
          <w:sz w:val="24"/>
          <w:szCs w:val="24"/>
          <w:lang w:eastAsia="es-MX"/>
        </w:rPr>
      </w:pPr>
      <w:r w:rsidRPr="004A5ABD">
        <w:rPr>
          <w:rFonts w:asciiTheme="minorHAnsi" w:eastAsia="Times New Roman" w:hAnsiTheme="minorHAnsi" w:cstheme="minorHAnsi"/>
          <w:bCs/>
          <w:i/>
          <w:color w:val="000000" w:themeColor="text1"/>
          <w:sz w:val="24"/>
          <w:szCs w:val="24"/>
          <w:lang w:eastAsia="es-MX"/>
        </w:rPr>
        <w:t>El importe en pesos se estima considerando el salario mínimo general de $70.10 pesos  vigente a partir del 1 de octubre de 2015, para toda la República,  considerando una sola área geográfica, establecido por el H. Consejo de Representantes de la Comisión Nacional de Salarios Mínimos, mediante resolución publicada en el Diario Oficial de la Federación el 30 de septiembre de 2015.</w:t>
      </w:r>
    </w:p>
    <w:p w:rsidR="004A5ABD" w:rsidRPr="004A5ABD" w:rsidRDefault="004A5ABD" w:rsidP="004A5A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jc w:val="both"/>
        <w:rPr>
          <w:rFonts w:asciiTheme="minorHAnsi" w:eastAsia="Times New Roman" w:hAnsiTheme="minorHAnsi" w:cstheme="minorHAnsi"/>
          <w:b/>
          <w:i/>
          <w:color w:val="548DD4"/>
          <w:sz w:val="24"/>
          <w:szCs w:val="24"/>
          <w:lang w:eastAsia="es-MX"/>
        </w:rPr>
      </w:pPr>
      <w:r w:rsidRPr="004A5ABD">
        <w:rPr>
          <w:rFonts w:asciiTheme="minorHAnsi" w:eastAsia="Times New Roman" w:hAnsiTheme="minorHAnsi" w:cstheme="minorHAnsi"/>
          <w:i/>
          <w:sz w:val="24"/>
          <w:szCs w:val="24"/>
          <w:lang w:eastAsia="es-MX"/>
        </w:rPr>
        <w:t>Los montos máximos de actuación para cada una de las modalidades de procedimiento de adjudicación y contratación de bienes y servicios se encuentran calculados de acuerdo al dicho salario mínimo vigente y tomado en consideración los presupuestos autorizados por dependencia y su calendarización.</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bCs/>
          <w:i/>
          <w:sz w:val="24"/>
          <w:szCs w:val="24"/>
          <w:lang w:eastAsia="es-MX"/>
        </w:rPr>
        <w:t xml:space="preserve">Artículo 70. </w:t>
      </w:r>
      <w:r w:rsidRPr="004A5ABD">
        <w:rPr>
          <w:rFonts w:asciiTheme="minorHAnsi" w:eastAsia="Times New Roman" w:hAnsiTheme="minorHAnsi" w:cstheme="minorHAnsi"/>
          <w:i/>
          <w:sz w:val="24"/>
          <w:szCs w:val="24"/>
          <w:lang w:eastAsia="es-MX"/>
        </w:rPr>
        <w:t>Las operaciones de adquisiciones, arrendamientos y contratación de servicios que realicen los Poderes, Organismos Autónomos, así como las Dependencias y Entidades, se llevarán a cabo con estricto apego a las disposiciones previstas en la Ley de Adquisiciones, Servicios y Arrendamientos del Sector Público en el Estado de Colima.</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Cuando en las operaciones referidas se ejerzan recursos federales, se deberá estar a la normatividad aplicable o a la que se pacte en los convenios o instrumentos jurídicos respectivos.</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71.</w:t>
      </w:r>
      <w:r w:rsidRPr="004A5ABD">
        <w:rPr>
          <w:rFonts w:asciiTheme="minorHAnsi" w:eastAsia="Times New Roman" w:hAnsiTheme="minorHAnsi" w:cstheme="minorHAnsi"/>
          <w:i/>
          <w:sz w:val="24"/>
          <w:szCs w:val="24"/>
          <w:lang w:eastAsia="es-MX"/>
        </w:rPr>
        <w:t xml:space="preserve"> Las Dependencias, entidades y organismos autónomos,  en el ejercicio de los recursos que les sean transferidos a través del Ramo 33 Aportaciones Federales para Entidades Federativas y Municipios, se sujetarán a las disposiciones aplicables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la Ley General de Contabilidad Gubernamental, así como en las demás disposiciones que correspondan.</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Artículo 72.</w:t>
      </w:r>
      <w:r w:rsidRPr="004A5ABD">
        <w:rPr>
          <w:rFonts w:asciiTheme="minorHAnsi" w:eastAsia="Times New Roman" w:hAnsiTheme="minorHAnsi" w:cstheme="minorHAnsi"/>
          <w:i/>
          <w:sz w:val="24"/>
          <w:szCs w:val="24"/>
          <w:lang w:eastAsia="es-MX"/>
        </w:rPr>
        <w:t xml:space="preserve">  En apego a lo establecido en los artículos 1º, 43, 44 y 45 de la Ley Orgánica de la Administración Pública del Estado de Colima; 3, 5 y 6 de la Ley de Presupuesto y Gasto Público del </w:t>
      </w:r>
      <w:r w:rsidRPr="004A5ABD">
        <w:rPr>
          <w:rFonts w:asciiTheme="minorHAnsi" w:eastAsia="Times New Roman" w:hAnsiTheme="minorHAnsi" w:cstheme="minorHAnsi"/>
          <w:i/>
          <w:sz w:val="24"/>
          <w:szCs w:val="24"/>
          <w:lang w:eastAsia="es-MX"/>
        </w:rPr>
        <w:lastRenderedPageBreak/>
        <w:t>Estado de Colima, sólo con autorización del titular del Poder Ejecutivo, emitida por conducto de la Secretaría de Planeación y Finanzas, se podrán constituir fideicomisos, modificarlos o disolverlos, cuando así convenga al interés público.</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El Titular del Poder Ejecutivo autorizará, por conducto de la Secretaría de Planeación y Finanzas, la participación del Estado en las empresas, sociedades y asociaciones civiles o mercantiles y fideicomisos que no tengan carácter paraestatal, ya sea en su creación, para aumentar su capital o patrimonio o adquiriendo todo o parte de éstas.</w:t>
      </w:r>
    </w:p>
    <w:p w:rsidR="004A5ABD" w:rsidRPr="004A5ABD" w:rsidRDefault="004A5ABD" w:rsidP="004A5ABD">
      <w:pPr>
        <w:autoSpaceDE w:val="0"/>
        <w:autoSpaceDN w:val="0"/>
        <w:adjustRightInd w:val="0"/>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 xml:space="preserve">Artículo 73. </w:t>
      </w:r>
      <w:r w:rsidRPr="004A5ABD">
        <w:rPr>
          <w:rFonts w:asciiTheme="minorHAnsi" w:eastAsia="Times New Roman" w:hAnsiTheme="minorHAnsi" w:cstheme="minorHAnsi"/>
          <w:i/>
          <w:sz w:val="24"/>
          <w:szCs w:val="24"/>
          <w:lang w:eastAsia="es-MX"/>
        </w:rPr>
        <w:t>En  materia de Contratos de Colaboración Público Privada, los ejecutores de gasto se sujetaran a lo previsto en el artículo 40 de la Ley de Presupuesto, el cual establece que: “Los ejecutores de gasto, previa autorización del Congreso del Estado, podrán celebrar contratos de colaboración público privada de largo plazo siempre que:</w:t>
      </w:r>
    </w:p>
    <w:p w:rsidR="004A5ABD" w:rsidRPr="004A5ABD" w:rsidRDefault="004A5ABD" w:rsidP="00512F3E">
      <w:pPr>
        <w:numPr>
          <w:ilvl w:val="0"/>
          <w:numId w:val="20"/>
        </w:numPr>
        <w:autoSpaceDE w:val="0"/>
        <w:autoSpaceDN w:val="0"/>
        <w:adjustRightInd w:val="0"/>
        <w:spacing w:after="240" w:line="240" w:lineRule="auto"/>
        <w:jc w:val="both"/>
        <w:rPr>
          <w:rFonts w:asciiTheme="minorHAnsi" w:hAnsiTheme="minorHAnsi" w:cstheme="minorHAnsi"/>
          <w:i/>
          <w:sz w:val="24"/>
          <w:szCs w:val="24"/>
          <w:lang w:eastAsia="es-MX"/>
        </w:rPr>
      </w:pPr>
      <w:r w:rsidRPr="004A5ABD">
        <w:rPr>
          <w:rFonts w:asciiTheme="minorHAnsi" w:hAnsiTheme="minorHAnsi" w:cstheme="minorHAnsi"/>
          <w:i/>
          <w:sz w:val="24"/>
          <w:szCs w:val="24"/>
          <w:lang w:eastAsia="es-MX"/>
        </w:rPr>
        <w:t>Justifiquen que su celebración representa ventajas económicas y financieras sobre los esquemas financieros tradicionales y resulte viable en términos de evaluación socioeconómica;</w:t>
      </w:r>
    </w:p>
    <w:p w:rsidR="004A5ABD" w:rsidRPr="004A5ABD" w:rsidRDefault="004A5ABD" w:rsidP="00512F3E">
      <w:pPr>
        <w:numPr>
          <w:ilvl w:val="0"/>
          <w:numId w:val="20"/>
        </w:numPr>
        <w:autoSpaceDE w:val="0"/>
        <w:autoSpaceDN w:val="0"/>
        <w:adjustRightInd w:val="0"/>
        <w:spacing w:after="240" w:line="240" w:lineRule="auto"/>
        <w:jc w:val="both"/>
        <w:rPr>
          <w:rFonts w:asciiTheme="minorHAnsi" w:hAnsiTheme="minorHAnsi" w:cstheme="minorHAnsi"/>
          <w:i/>
          <w:sz w:val="24"/>
          <w:szCs w:val="24"/>
          <w:lang w:eastAsia="es-MX"/>
        </w:rPr>
      </w:pPr>
      <w:r w:rsidRPr="004A5ABD">
        <w:rPr>
          <w:rFonts w:asciiTheme="minorHAnsi" w:hAnsiTheme="minorHAnsi" w:cstheme="minorHAnsi"/>
          <w:i/>
          <w:sz w:val="24"/>
          <w:szCs w:val="24"/>
          <w:lang w:eastAsia="es-MX"/>
        </w:rPr>
        <w:t>Justifiquen el plazo de la contratación y que el mismo no afectará negativamente la competencia económica en el sector de que se trate;</w:t>
      </w:r>
    </w:p>
    <w:p w:rsidR="004A5ABD" w:rsidRPr="004A5ABD" w:rsidRDefault="004A5ABD" w:rsidP="00512F3E">
      <w:pPr>
        <w:numPr>
          <w:ilvl w:val="0"/>
          <w:numId w:val="20"/>
        </w:numPr>
        <w:autoSpaceDE w:val="0"/>
        <w:autoSpaceDN w:val="0"/>
        <w:adjustRightInd w:val="0"/>
        <w:spacing w:after="240" w:line="240" w:lineRule="auto"/>
        <w:jc w:val="both"/>
        <w:rPr>
          <w:rFonts w:asciiTheme="minorHAnsi" w:hAnsiTheme="minorHAnsi" w:cstheme="minorHAnsi"/>
          <w:i/>
          <w:sz w:val="24"/>
          <w:szCs w:val="24"/>
          <w:lang w:eastAsia="es-MX"/>
        </w:rPr>
      </w:pPr>
      <w:r w:rsidRPr="004A5ABD">
        <w:rPr>
          <w:rFonts w:asciiTheme="minorHAnsi" w:hAnsiTheme="minorHAnsi" w:cstheme="minorHAnsi"/>
          <w:i/>
          <w:sz w:val="24"/>
          <w:szCs w:val="24"/>
          <w:lang w:eastAsia="es-MX"/>
        </w:rPr>
        <w:t>Identifiquen el gasto corriente o de inversión correspondiente;</w:t>
      </w:r>
    </w:p>
    <w:p w:rsidR="004A5ABD" w:rsidRPr="004A5ABD" w:rsidRDefault="004A5ABD" w:rsidP="00512F3E">
      <w:pPr>
        <w:numPr>
          <w:ilvl w:val="0"/>
          <w:numId w:val="20"/>
        </w:numPr>
        <w:autoSpaceDE w:val="0"/>
        <w:autoSpaceDN w:val="0"/>
        <w:adjustRightInd w:val="0"/>
        <w:spacing w:after="240" w:line="240" w:lineRule="auto"/>
        <w:jc w:val="both"/>
        <w:rPr>
          <w:rFonts w:asciiTheme="minorHAnsi" w:hAnsiTheme="minorHAnsi" w:cstheme="minorHAnsi"/>
          <w:i/>
          <w:sz w:val="24"/>
          <w:szCs w:val="24"/>
          <w:lang w:eastAsia="es-MX"/>
        </w:rPr>
      </w:pPr>
      <w:r w:rsidRPr="004A5ABD">
        <w:rPr>
          <w:rFonts w:asciiTheme="minorHAnsi" w:hAnsiTheme="minorHAnsi" w:cstheme="minorHAnsi"/>
          <w:i/>
          <w:sz w:val="24"/>
          <w:szCs w:val="24"/>
          <w:lang w:eastAsia="es-MX"/>
        </w:rPr>
        <w:t>Desglosen el gasto a precios del año tanto para el ejercicio fiscal correspondiente, como para los subsecuentes;</w:t>
      </w:r>
    </w:p>
    <w:p w:rsidR="004A5ABD" w:rsidRPr="004A5ABD" w:rsidRDefault="004A5ABD" w:rsidP="00512F3E">
      <w:pPr>
        <w:numPr>
          <w:ilvl w:val="0"/>
          <w:numId w:val="20"/>
        </w:numPr>
        <w:autoSpaceDE w:val="0"/>
        <w:autoSpaceDN w:val="0"/>
        <w:adjustRightInd w:val="0"/>
        <w:spacing w:after="240" w:line="240" w:lineRule="auto"/>
        <w:jc w:val="both"/>
        <w:rPr>
          <w:rFonts w:asciiTheme="minorHAnsi" w:hAnsiTheme="minorHAnsi" w:cstheme="minorHAnsi"/>
          <w:i/>
          <w:sz w:val="24"/>
          <w:szCs w:val="24"/>
          <w:lang w:eastAsia="es-MX"/>
        </w:rPr>
      </w:pPr>
      <w:r w:rsidRPr="004A5ABD">
        <w:rPr>
          <w:rFonts w:asciiTheme="minorHAnsi" w:hAnsiTheme="minorHAnsi" w:cstheme="minorHAnsi"/>
          <w:i/>
          <w:sz w:val="24"/>
          <w:szCs w:val="24"/>
          <w:lang w:eastAsia="es-MX"/>
        </w:rPr>
        <w:t>Exista disponibilidad presupuestaria para tales proyectos; y</w:t>
      </w:r>
    </w:p>
    <w:p w:rsidR="004A5ABD" w:rsidRPr="004A5ABD" w:rsidRDefault="004A5ABD" w:rsidP="00512F3E">
      <w:pPr>
        <w:numPr>
          <w:ilvl w:val="0"/>
          <w:numId w:val="20"/>
        </w:numPr>
        <w:autoSpaceDE w:val="0"/>
        <w:autoSpaceDN w:val="0"/>
        <w:adjustRightInd w:val="0"/>
        <w:spacing w:after="240" w:line="240" w:lineRule="auto"/>
        <w:jc w:val="both"/>
        <w:rPr>
          <w:rFonts w:asciiTheme="minorHAnsi" w:hAnsiTheme="minorHAnsi" w:cstheme="minorHAnsi"/>
          <w:i/>
          <w:sz w:val="24"/>
          <w:szCs w:val="24"/>
          <w:lang w:eastAsia="es-MX"/>
        </w:rPr>
      </w:pPr>
      <w:r w:rsidRPr="004A5ABD">
        <w:rPr>
          <w:rFonts w:asciiTheme="minorHAnsi" w:hAnsiTheme="minorHAnsi" w:cstheme="minorHAnsi"/>
          <w:i/>
          <w:sz w:val="24"/>
          <w:szCs w:val="24"/>
          <w:lang w:eastAsia="es-MX"/>
        </w:rPr>
        <w:t>Los demás requisitos que para tales efectos establezca la Secretaría.</w:t>
      </w:r>
    </w:p>
    <w:p w:rsidR="004A5ABD" w:rsidRPr="004A5ABD" w:rsidRDefault="004A5ABD" w:rsidP="004A5ABD">
      <w:pPr>
        <w:autoSpaceDE w:val="0"/>
        <w:autoSpaceDN w:val="0"/>
        <w:adjustRightInd w:val="0"/>
        <w:spacing w:after="240" w:line="240" w:lineRule="auto"/>
        <w:jc w:val="both"/>
        <w:rPr>
          <w:rFonts w:asciiTheme="minorHAnsi" w:hAnsiTheme="minorHAnsi" w:cstheme="minorHAnsi"/>
          <w:i/>
          <w:sz w:val="24"/>
          <w:szCs w:val="24"/>
          <w:lang w:eastAsia="es-MX"/>
        </w:rPr>
      </w:pPr>
      <w:r w:rsidRPr="004A5ABD">
        <w:rPr>
          <w:rFonts w:asciiTheme="minorHAnsi" w:hAnsiTheme="minorHAnsi" w:cstheme="minorHAnsi"/>
          <w:i/>
          <w:sz w:val="24"/>
          <w:szCs w:val="24"/>
          <w:lang w:eastAsia="es-MX"/>
        </w:rPr>
        <w:t>Las dependencias y entidades requerirán la autorización de la Secretaría para la celebración de los contratos a que se refiere este artículo, en los términos de los lineamientos correspondientes. En el caso de las entidades, además, se sujetarán a la autorización de su titular.</w:t>
      </w:r>
    </w:p>
    <w:p w:rsidR="004A5ABD" w:rsidRPr="004A5ABD" w:rsidRDefault="004A5ABD" w:rsidP="004A5ABD">
      <w:pPr>
        <w:autoSpaceDE w:val="0"/>
        <w:autoSpaceDN w:val="0"/>
        <w:adjustRightInd w:val="0"/>
        <w:spacing w:after="240" w:line="240" w:lineRule="auto"/>
        <w:jc w:val="both"/>
        <w:rPr>
          <w:rFonts w:asciiTheme="minorHAnsi" w:hAnsiTheme="minorHAnsi" w:cstheme="minorHAnsi"/>
          <w:i/>
          <w:sz w:val="24"/>
          <w:szCs w:val="24"/>
          <w:lang w:eastAsia="es-MX"/>
        </w:rPr>
      </w:pPr>
      <w:r w:rsidRPr="004A5ABD">
        <w:rPr>
          <w:rFonts w:asciiTheme="minorHAnsi" w:hAnsiTheme="minorHAnsi" w:cstheme="minorHAnsi"/>
          <w:i/>
          <w:sz w:val="24"/>
          <w:szCs w:val="24"/>
          <w:lang w:eastAsia="es-MX"/>
        </w:rPr>
        <w:t>Las dependencias y entidades deberán informar a la Secretaría sobre la celebración de los contratos a que se refiere este artículo, dentro de los 30 días posteriores a su formalización.</w:t>
      </w:r>
    </w:p>
    <w:p w:rsidR="004D7586" w:rsidRDefault="004A5ABD" w:rsidP="004A5ABD">
      <w:pPr>
        <w:autoSpaceDE w:val="0"/>
        <w:autoSpaceDN w:val="0"/>
        <w:adjustRightInd w:val="0"/>
        <w:spacing w:after="240" w:line="240" w:lineRule="auto"/>
        <w:jc w:val="both"/>
        <w:rPr>
          <w:rFonts w:asciiTheme="minorHAnsi" w:hAnsiTheme="minorHAnsi" w:cstheme="minorHAnsi"/>
          <w:i/>
          <w:sz w:val="24"/>
          <w:szCs w:val="24"/>
          <w:lang w:eastAsia="es-MX"/>
        </w:rPr>
      </w:pPr>
      <w:r w:rsidRPr="004A5ABD">
        <w:rPr>
          <w:rFonts w:asciiTheme="minorHAnsi" w:hAnsiTheme="minorHAnsi" w:cstheme="minorHAnsi"/>
          <w:i/>
          <w:sz w:val="24"/>
          <w:szCs w:val="24"/>
          <w:lang w:eastAsia="es-MX"/>
        </w:rPr>
        <w:t>Los ejecutores de gasto deberán incluir en los informes para la cuenta pública un reporte sobre el monto total erogado durante el período, correspondiente a los contratos a que se refiere este artículo, así como incluir las previsiones correspondientes en sus proyectos y anteproyectos de Presupuesto de Egresos para el siguiente ejercicio fiscal”.</w:t>
      </w:r>
    </w:p>
    <w:p w:rsidR="004D7586" w:rsidRPr="004A5ABD" w:rsidRDefault="004D7586" w:rsidP="004A5ABD">
      <w:pPr>
        <w:autoSpaceDE w:val="0"/>
        <w:autoSpaceDN w:val="0"/>
        <w:adjustRightInd w:val="0"/>
        <w:spacing w:after="240" w:line="240" w:lineRule="auto"/>
        <w:jc w:val="both"/>
        <w:rPr>
          <w:rFonts w:asciiTheme="minorHAnsi" w:hAnsiTheme="minorHAnsi" w:cstheme="minorHAnsi"/>
          <w:i/>
          <w:sz w:val="24"/>
          <w:szCs w:val="24"/>
          <w:lang w:eastAsia="es-MX"/>
        </w:rPr>
      </w:pPr>
    </w:p>
    <w:p w:rsidR="004A5ABD" w:rsidRPr="004A5ABD" w:rsidRDefault="004A5ABD" w:rsidP="004A5ABD">
      <w:pPr>
        <w:spacing w:after="240" w:line="240" w:lineRule="auto"/>
        <w:jc w:val="center"/>
        <w:rPr>
          <w:rFonts w:asciiTheme="minorHAnsi" w:eastAsia="Times New Roman" w:hAnsiTheme="minorHAnsi" w:cstheme="minorHAnsi"/>
          <w:b/>
          <w:bCs/>
          <w:i/>
          <w:sz w:val="24"/>
          <w:szCs w:val="24"/>
          <w:lang w:val="en-US" w:eastAsia="es-ES"/>
        </w:rPr>
      </w:pPr>
      <w:r w:rsidRPr="004A5ABD">
        <w:rPr>
          <w:rFonts w:asciiTheme="minorHAnsi" w:eastAsia="Times New Roman" w:hAnsiTheme="minorHAnsi" w:cstheme="minorHAnsi"/>
          <w:b/>
          <w:bCs/>
          <w:i/>
          <w:sz w:val="24"/>
          <w:szCs w:val="24"/>
          <w:lang w:val="en-US" w:eastAsia="es-ES"/>
        </w:rPr>
        <w:lastRenderedPageBreak/>
        <w:t>T  R  A  N  S  I  T  O  R  I O  S :</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 xml:space="preserve">ARTÍCULO PRIMERO.- </w:t>
      </w:r>
      <w:r w:rsidRPr="004A5ABD">
        <w:rPr>
          <w:rFonts w:asciiTheme="minorHAnsi" w:eastAsia="Times New Roman" w:hAnsiTheme="minorHAnsi" w:cstheme="minorHAnsi"/>
          <w:i/>
          <w:sz w:val="24"/>
          <w:szCs w:val="24"/>
          <w:lang w:eastAsia="es-MX"/>
        </w:rPr>
        <w:t>El presente Decreto y sus anexos correspondientes a; Enfoque Transversal del Presupuesto, Matrices de Indicadores para Resultados, y Tabulador de Sueldos 2016, del Poder Ejecutivo de Estado de Colima, entrarán en vigor el día 01 de marzo de 2016, previa su publicación en el Periódico Oficial “El Estado de Colima”.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 xml:space="preserve">ARTÍCULO SEGUNDO.- </w:t>
      </w:r>
      <w:r w:rsidRPr="004A5ABD">
        <w:rPr>
          <w:rFonts w:asciiTheme="minorHAnsi" w:eastAsia="Times New Roman" w:hAnsiTheme="minorHAnsi" w:cstheme="minorHAnsi"/>
          <w:i/>
          <w:sz w:val="24"/>
          <w:szCs w:val="24"/>
          <w:lang w:eastAsia="es-MX"/>
        </w:rPr>
        <w:t xml:space="preserve"> La Secretaría de Planeación y Finanzas del Gobierno del Estado de Colima, efectuará las reasignaciones y ajustes necesarios, a las partidas correspondientes, tomando en consideración los importes ejercidos dentro de la vigencia provisional del Presupuesto de Egresos del Estado de Colima para el Ejercicio Fiscal 2015, durante los meses de enero y febrero de 2016.</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Así mismo, efectuará las reclasificaciones de los gastos efectuados por motivo de la nueva estructura administrativa aprobada, mediante Decreto 583 de la Quincuagésima Séptima Legislatura, en la Ley Orgánica de la Administración Pública del Estado de Colima.</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El Ejecutivo del Estado, por conducto de la Secretaria de Planeación y Finanzas, rendirá al Congreso del Estado, de forma excepcional, un informe financiero de ingreso y gasto efectuado durante la vigencia provisional del Presupuesto de Egresos del Estado de Colima para el Ejercicio Fiscal 2015, así como de las adecuaciones presupuestales y contables señaladas en el párrafo primero del presente artículo.</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En lo no previsto por las disposiciones legales vigentes, se aplicarán los Postulados Básicos de la Contabilidad Gubernamental, a que hace referencia la Ley General de Contabilidad Gubernamental.</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b/>
          <w:i/>
          <w:sz w:val="24"/>
          <w:szCs w:val="24"/>
          <w:lang w:eastAsia="es-MX"/>
        </w:rPr>
        <w:t>ARTICULO TERCERO.-</w:t>
      </w:r>
      <w:r w:rsidRPr="004A5ABD">
        <w:rPr>
          <w:rFonts w:asciiTheme="minorHAnsi" w:eastAsia="Times New Roman" w:hAnsiTheme="minorHAnsi" w:cstheme="minorHAnsi"/>
          <w:i/>
          <w:sz w:val="24"/>
          <w:szCs w:val="24"/>
          <w:lang w:eastAsia="es-MX"/>
        </w:rPr>
        <w:t xml:space="preserve"> Las instituciones de enseñanza, las dedicadas a actividades científicas o académicas y las que no tienen fines de lucro, incluidas en los incisos c), d) y e), de la fracción  IV, del artículo 14, del presente decreto, podrán acceder al recurso presupuestal que se les asigna en el mismo, siempre y cuando se presenten a la Secretaría de Planeación y Finanzas, a más a tardar el 31 de marzo del 2016, a entregar, o en su caso, a refrendar la siguiente información: a) acta constitutiva de la institución; b) constancia de domicilio; c) documentos de identificación de su representante legal; d) programa de actividades para el año 2016; e) estados financieros del ejercicio 2015;  f) informe de aplicación del subsidio recibido en el ejercicio 2015; y g) constancia de no adeudos fiscales. Lo dispuesto en los incisos e) y f) anteriores, procede únicamente para aquellas instituciones que recibieron subsidios de los autorizados en el Presupuesto de Egresos del Estado de Colima para el Ejercicio Fiscal  2015.</w:t>
      </w:r>
    </w:p>
    <w:p w:rsidR="004A5ABD" w:rsidRPr="004A5ABD" w:rsidRDefault="004A5ABD" w:rsidP="004A5ABD">
      <w:pPr>
        <w:spacing w:after="240" w:line="240" w:lineRule="auto"/>
        <w:jc w:val="both"/>
        <w:rPr>
          <w:rFonts w:asciiTheme="minorHAnsi" w:eastAsia="Times New Roman" w:hAnsiTheme="minorHAnsi" w:cstheme="minorHAnsi"/>
          <w:i/>
          <w:sz w:val="24"/>
          <w:szCs w:val="24"/>
          <w:lang w:eastAsia="es-MX"/>
        </w:rPr>
      </w:pPr>
      <w:r w:rsidRPr="004A5ABD">
        <w:rPr>
          <w:rFonts w:asciiTheme="minorHAnsi" w:eastAsia="Times New Roman" w:hAnsiTheme="minorHAnsi" w:cstheme="minorHAnsi"/>
          <w:i/>
          <w:sz w:val="24"/>
          <w:szCs w:val="24"/>
          <w:lang w:eastAsia="es-MX"/>
        </w:rPr>
        <w:t>La Secretaría de Planeación y Finanzas deberá cerciorarse plenamente de la existencia y funcionalidad de las instituciones  precisadas en el párrafo anterior. Para tal efecto, podrá retener la aportación de recursos, sea única, inicial o cualquier ministración periódica, hasta en tanto dichas instituciones comprueben ante la propia Secretaría, su constitución legal, presupuesto y programa de trabajo autorizado por su órgano de administración o similar; así como la rendición del informe de aplicación del subsidio recibido en el ejercicio 2015, en su caso.</w:t>
      </w:r>
    </w:p>
    <w:p w:rsidR="004A5ABD" w:rsidRDefault="004A5ABD" w:rsidP="004A5ABD">
      <w:pPr>
        <w:spacing w:after="240" w:line="240" w:lineRule="auto"/>
        <w:jc w:val="both"/>
        <w:rPr>
          <w:rFonts w:asciiTheme="minorHAnsi" w:eastAsia="Times New Roman" w:hAnsiTheme="minorHAnsi" w:cstheme="minorHAnsi"/>
          <w:bCs/>
          <w:i/>
          <w:sz w:val="24"/>
          <w:szCs w:val="24"/>
          <w:lang w:eastAsia="es-ES"/>
        </w:rPr>
      </w:pPr>
      <w:r w:rsidRPr="004A5ABD">
        <w:rPr>
          <w:rFonts w:asciiTheme="minorHAnsi" w:eastAsia="Times New Roman" w:hAnsiTheme="minorHAnsi" w:cstheme="minorHAnsi"/>
          <w:bCs/>
          <w:i/>
          <w:sz w:val="24"/>
          <w:szCs w:val="24"/>
          <w:lang w:eastAsia="es-ES"/>
        </w:rPr>
        <w:lastRenderedPageBreak/>
        <w:t>El Gobernador del Estado dispondrá se publique, circule y observe.</w:t>
      </w:r>
    </w:p>
    <w:p w:rsidR="006469B1" w:rsidRPr="004A5ABD" w:rsidRDefault="007F02F6" w:rsidP="004A5ABD">
      <w:pPr>
        <w:pStyle w:val="Textoindependiente2"/>
        <w:spacing w:after="240"/>
        <w:jc w:val="both"/>
        <w:rPr>
          <w:rFonts w:asciiTheme="minorHAnsi" w:hAnsiTheme="minorHAnsi" w:cs="Calibri"/>
          <w:i/>
          <w:szCs w:val="24"/>
          <w:lang w:val="es-ES_tradnl"/>
        </w:rPr>
      </w:pPr>
      <w:r w:rsidRPr="004A5ABD">
        <w:rPr>
          <w:rFonts w:asciiTheme="minorHAnsi" w:hAnsiTheme="minorHAnsi" w:cs="Calibri"/>
          <w:i/>
          <w:snapToGrid w:val="0"/>
          <w:szCs w:val="24"/>
          <w:lang w:val="es-ES_tradnl"/>
        </w:rPr>
        <w:t xml:space="preserve">Dado en el Recinto Oficial del Poder Legislativo, a los </w:t>
      </w:r>
      <w:r w:rsidR="00DF4786" w:rsidRPr="004A5ABD">
        <w:rPr>
          <w:rFonts w:asciiTheme="minorHAnsi" w:hAnsiTheme="minorHAnsi" w:cs="Calibri"/>
          <w:i/>
          <w:snapToGrid w:val="0"/>
          <w:szCs w:val="24"/>
          <w:lang w:val="es-ES_tradnl"/>
        </w:rPr>
        <w:t>2</w:t>
      </w:r>
      <w:r w:rsidR="00CB06F4" w:rsidRPr="004A5ABD">
        <w:rPr>
          <w:rFonts w:asciiTheme="minorHAnsi" w:hAnsiTheme="minorHAnsi" w:cs="Calibri"/>
          <w:i/>
          <w:snapToGrid w:val="0"/>
          <w:szCs w:val="24"/>
          <w:lang w:val="es-ES_tradnl"/>
        </w:rPr>
        <w:t>7</w:t>
      </w:r>
      <w:r w:rsidR="00EE7496" w:rsidRPr="004A5ABD">
        <w:rPr>
          <w:rFonts w:asciiTheme="minorHAnsi" w:hAnsiTheme="minorHAnsi" w:cs="Calibri"/>
          <w:i/>
          <w:snapToGrid w:val="0"/>
          <w:szCs w:val="24"/>
          <w:lang w:val="es-ES_tradnl"/>
        </w:rPr>
        <w:t xml:space="preserve"> </w:t>
      </w:r>
      <w:r w:rsidR="00DF4786" w:rsidRPr="004A5ABD">
        <w:rPr>
          <w:rFonts w:asciiTheme="minorHAnsi" w:hAnsiTheme="minorHAnsi" w:cs="Calibri"/>
          <w:i/>
          <w:snapToGrid w:val="0"/>
          <w:szCs w:val="24"/>
          <w:lang w:val="es-ES_tradnl"/>
        </w:rPr>
        <w:t>veintis</w:t>
      </w:r>
      <w:r w:rsidR="00CB06F4" w:rsidRPr="004A5ABD">
        <w:rPr>
          <w:rFonts w:asciiTheme="minorHAnsi" w:hAnsiTheme="minorHAnsi" w:cs="Calibri"/>
          <w:i/>
          <w:snapToGrid w:val="0"/>
          <w:szCs w:val="24"/>
          <w:lang w:val="es-ES_tradnl"/>
        </w:rPr>
        <w:t>iete</w:t>
      </w:r>
      <w:r w:rsidRPr="004A5ABD">
        <w:rPr>
          <w:rFonts w:asciiTheme="minorHAnsi" w:hAnsiTheme="minorHAnsi" w:cs="Calibri"/>
          <w:i/>
          <w:snapToGrid w:val="0"/>
          <w:szCs w:val="24"/>
          <w:lang w:val="es-ES_tradnl"/>
        </w:rPr>
        <w:t xml:space="preserve"> días del mes de </w:t>
      </w:r>
      <w:r w:rsidR="005050A3" w:rsidRPr="004A5ABD">
        <w:rPr>
          <w:rFonts w:asciiTheme="minorHAnsi" w:hAnsiTheme="minorHAnsi" w:cs="Calibri"/>
          <w:i/>
          <w:snapToGrid w:val="0"/>
          <w:szCs w:val="24"/>
          <w:lang w:val="es-ES_tradnl"/>
        </w:rPr>
        <w:t>Febrero</w:t>
      </w:r>
      <w:r w:rsidRPr="004A5ABD">
        <w:rPr>
          <w:rFonts w:asciiTheme="minorHAnsi" w:hAnsiTheme="minorHAnsi" w:cs="Calibri"/>
          <w:i/>
          <w:snapToGrid w:val="0"/>
          <w:szCs w:val="24"/>
          <w:lang w:val="es-ES_tradnl"/>
        </w:rPr>
        <w:t xml:space="preserve"> del año 201</w:t>
      </w:r>
      <w:r w:rsidR="00EE7496" w:rsidRPr="004A5ABD">
        <w:rPr>
          <w:rFonts w:asciiTheme="minorHAnsi" w:hAnsiTheme="minorHAnsi" w:cs="Calibri"/>
          <w:i/>
          <w:snapToGrid w:val="0"/>
          <w:szCs w:val="24"/>
          <w:lang w:val="es-ES_tradnl"/>
        </w:rPr>
        <w:t>6</w:t>
      </w:r>
      <w:r w:rsidRPr="004A5ABD">
        <w:rPr>
          <w:rFonts w:asciiTheme="minorHAnsi" w:hAnsiTheme="minorHAnsi" w:cs="Calibri"/>
          <w:i/>
          <w:snapToGrid w:val="0"/>
          <w:szCs w:val="24"/>
          <w:lang w:val="es-ES_tradnl"/>
        </w:rPr>
        <w:t xml:space="preserve"> dos mil </w:t>
      </w:r>
      <w:r w:rsidR="00EE7496" w:rsidRPr="004A5ABD">
        <w:rPr>
          <w:rFonts w:asciiTheme="minorHAnsi" w:hAnsiTheme="minorHAnsi" w:cs="Calibri"/>
          <w:i/>
          <w:snapToGrid w:val="0"/>
          <w:szCs w:val="24"/>
          <w:lang w:val="es-ES_tradnl"/>
        </w:rPr>
        <w:t>dieciséis</w:t>
      </w:r>
      <w:r w:rsidRPr="004A5ABD">
        <w:rPr>
          <w:rFonts w:asciiTheme="minorHAnsi" w:hAnsiTheme="minorHAnsi" w:cs="Calibri"/>
          <w:i/>
          <w:snapToGrid w:val="0"/>
          <w:szCs w:val="24"/>
          <w:lang w:val="es-ES_tradnl"/>
        </w:rPr>
        <w:t>.</w:t>
      </w:r>
    </w:p>
    <w:p w:rsidR="004D7586" w:rsidRDefault="005C54E6" w:rsidP="004D7586">
      <w:pPr>
        <w:spacing w:after="0" w:line="240" w:lineRule="auto"/>
        <w:jc w:val="center"/>
        <w:rPr>
          <w:rFonts w:asciiTheme="minorHAnsi" w:hAnsiTheme="minorHAnsi" w:cs="Calibri"/>
          <w:b/>
          <w:i/>
          <w:sz w:val="24"/>
          <w:szCs w:val="24"/>
        </w:rPr>
      </w:pPr>
      <w:r w:rsidRPr="004A5ABD">
        <w:rPr>
          <w:rFonts w:asciiTheme="minorHAnsi" w:hAnsiTheme="minorHAnsi" w:cs="Calibri"/>
          <w:b/>
          <w:i/>
          <w:sz w:val="24"/>
          <w:szCs w:val="24"/>
        </w:rPr>
        <w:t xml:space="preserve">DIP. </w:t>
      </w:r>
      <w:r w:rsidR="005050A3" w:rsidRPr="004A5ABD">
        <w:rPr>
          <w:rFonts w:asciiTheme="minorHAnsi" w:hAnsiTheme="minorHAnsi" w:cs="Calibri"/>
          <w:b/>
          <w:i/>
          <w:sz w:val="24"/>
          <w:szCs w:val="24"/>
        </w:rPr>
        <w:t>NICOLAS CONTRERAS CORTES</w:t>
      </w:r>
    </w:p>
    <w:p w:rsidR="005C54E6" w:rsidRPr="004A5ABD" w:rsidRDefault="005C54E6" w:rsidP="004D7586">
      <w:pPr>
        <w:spacing w:after="0" w:line="240" w:lineRule="auto"/>
        <w:jc w:val="center"/>
        <w:rPr>
          <w:rFonts w:asciiTheme="minorHAnsi" w:hAnsiTheme="minorHAnsi" w:cs="Calibri"/>
          <w:b/>
          <w:i/>
          <w:sz w:val="24"/>
          <w:szCs w:val="24"/>
        </w:rPr>
      </w:pPr>
      <w:r w:rsidRPr="004A5ABD">
        <w:rPr>
          <w:rFonts w:asciiTheme="minorHAnsi" w:hAnsiTheme="minorHAnsi" w:cs="Calibri"/>
          <w:b/>
          <w:i/>
          <w:sz w:val="24"/>
          <w:szCs w:val="24"/>
        </w:rPr>
        <w:t>PRESIDENTE</w:t>
      </w:r>
    </w:p>
    <w:p w:rsidR="0074527B" w:rsidRPr="004A5ABD" w:rsidRDefault="0074527B" w:rsidP="004D7586">
      <w:pPr>
        <w:spacing w:after="0" w:line="240" w:lineRule="auto"/>
        <w:jc w:val="center"/>
        <w:rPr>
          <w:rFonts w:asciiTheme="minorHAnsi" w:hAnsiTheme="minorHAnsi" w:cs="Calibri"/>
          <w:b/>
          <w:i/>
          <w:sz w:val="24"/>
          <w:szCs w:val="24"/>
        </w:rPr>
      </w:pPr>
    </w:p>
    <w:p w:rsidR="005C54E6" w:rsidRPr="004A5ABD" w:rsidRDefault="005C54E6" w:rsidP="004D7586">
      <w:pPr>
        <w:spacing w:after="0" w:line="240" w:lineRule="auto"/>
        <w:jc w:val="center"/>
        <w:rPr>
          <w:rFonts w:asciiTheme="minorHAnsi" w:hAnsiTheme="minorHAnsi" w:cs="Calibri"/>
          <w:b/>
          <w:i/>
          <w:sz w:val="24"/>
          <w:szCs w:val="24"/>
        </w:rPr>
      </w:pPr>
      <w:r w:rsidRPr="004A5ABD">
        <w:rPr>
          <w:rFonts w:asciiTheme="minorHAnsi" w:hAnsiTheme="minorHAnsi" w:cs="Calibri"/>
          <w:b/>
          <w:i/>
          <w:sz w:val="24"/>
          <w:szCs w:val="24"/>
        </w:rPr>
        <w:t>DIP. CRISPIN GUERRA CARDENAS                                         DIP. LETICIA ZEPEDA MESINA</w:t>
      </w:r>
    </w:p>
    <w:p w:rsidR="00BC4982" w:rsidRPr="004A5ABD" w:rsidRDefault="005C54E6" w:rsidP="004D7586">
      <w:pPr>
        <w:spacing w:after="0" w:line="240" w:lineRule="auto"/>
        <w:jc w:val="center"/>
        <w:rPr>
          <w:rFonts w:asciiTheme="minorHAnsi" w:hAnsiTheme="minorHAnsi" w:cs="Calibri"/>
          <w:i/>
          <w:sz w:val="24"/>
          <w:szCs w:val="24"/>
        </w:rPr>
      </w:pPr>
      <w:r w:rsidRPr="004A5ABD">
        <w:rPr>
          <w:rFonts w:asciiTheme="minorHAnsi" w:hAnsiTheme="minorHAnsi" w:cs="Calibri"/>
          <w:b/>
          <w:i/>
          <w:sz w:val="24"/>
          <w:szCs w:val="24"/>
        </w:rPr>
        <w:t>SECRETARIO                                                                                     SECRETARIA</w:t>
      </w:r>
    </w:p>
    <w:sectPr w:rsidR="00BC4982" w:rsidRPr="004A5ABD" w:rsidSect="00DF4786">
      <w:headerReference w:type="default" r:id="rId8"/>
      <w:footerReference w:type="default" r:id="rId9"/>
      <w:pgSz w:w="12240" w:h="15840"/>
      <w:pgMar w:top="1815" w:right="1043" w:bottom="1418" w:left="1276" w:header="57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6FD" w:rsidRDefault="008716FD">
      <w:pPr>
        <w:spacing w:after="0" w:line="240" w:lineRule="auto"/>
      </w:pPr>
      <w:r>
        <w:separator/>
      </w:r>
    </w:p>
  </w:endnote>
  <w:endnote w:type="continuationSeparator" w:id="0">
    <w:p w:rsidR="008716FD" w:rsidRDefault="00871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¹Å">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E1" w:rsidRDefault="00693F17" w:rsidP="00A85625">
    <w:pPr>
      <w:pStyle w:val="Piedepgina"/>
      <w:spacing w:after="0" w:line="240" w:lineRule="auto"/>
      <w:jc w:val="right"/>
    </w:pPr>
    <w:r>
      <w:fldChar w:fldCharType="begin"/>
    </w:r>
    <w:r w:rsidR="008350E1">
      <w:instrText xml:space="preserve"> PAGE   \* MERGEFORMAT </w:instrText>
    </w:r>
    <w:r>
      <w:fldChar w:fldCharType="separate"/>
    </w:r>
    <w:r w:rsidR="00F27300">
      <w:rPr>
        <w:noProof/>
      </w:rPr>
      <w:t>1</w:t>
    </w:r>
    <w:r>
      <w:rPr>
        <w:noProof/>
      </w:rPr>
      <w:fldChar w:fldCharType="end"/>
    </w:r>
  </w:p>
  <w:p w:rsidR="008350E1" w:rsidRPr="009624E7" w:rsidRDefault="008350E1" w:rsidP="00A85625">
    <w:pPr>
      <w:pStyle w:val="Piedepgina"/>
      <w:spacing w:after="0" w:line="240" w:lineRule="auto"/>
      <w:jc w:val="center"/>
    </w:pPr>
    <w:r>
      <w:t xml:space="preserve">“2016, Año de la Inclusión e Igualdad para las personas con Autismo”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6FD" w:rsidRDefault="008716FD">
      <w:pPr>
        <w:spacing w:after="0" w:line="240" w:lineRule="auto"/>
      </w:pPr>
      <w:r>
        <w:separator/>
      </w:r>
    </w:p>
  </w:footnote>
  <w:footnote w:type="continuationSeparator" w:id="0">
    <w:p w:rsidR="008716FD" w:rsidRDefault="00871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E1" w:rsidRDefault="00693F17" w:rsidP="004A5ABD">
    <w:pPr>
      <w:pStyle w:val="Listaconvietas"/>
      <w:tabs>
        <w:tab w:val="clear" w:pos="360"/>
        <w:tab w:val="left" w:pos="708"/>
      </w:tabs>
      <w:spacing w:after="240"/>
      <w:ind w:left="3119" w:right="299" w:firstLine="0"/>
      <w:jc w:val="both"/>
      <w:rPr>
        <w:rFonts w:asciiTheme="minorHAnsi" w:hAnsiTheme="minorHAnsi" w:cs="Arial"/>
        <w:b/>
        <w:sz w:val="20"/>
        <w:szCs w:val="20"/>
      </w:rPr>
    </w:pPr>
    <w:r w:rsidRPr="00693F17">
      <w:rPr>
        <w:rFonts w:asciiTheme="minorHAnsi" w:hAnsiTheme="minorHAnsi"/>
        <w:b/>
        <w:noProof/>
        <w:lang w:val="es-MX" w:eastAsia="es-MX"/>
      </w:rPr>
      <w:pict>
        <v:shapetype id="_x0000_t202" coordsize="21600,21600" o:spt="202" path="m,l,21600r21600,l21600,xe">
          <v:stroke joinstyle="miter"/>
          <v:path gradientshapeok="t" o:connecttype="rect"/>
        </v:shapetype>
        <v:shape id="Text Box 4" o:spid="_x0000_s4098" type="#_x0000_t202" style="position:absolute;left:0;text-align:left;margin-left:320.4pt;margin-top:23.55pt;width:157.8pt;height:2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q7sg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" filled="f" stroked="f">
          <v:textbox>
            <w:txbxContent>
              <w:p w:rsidR="004A5ABD" w:rsidRPr="00AF4539" w:rsidRDefault="004A5ABD" w:rsidP="00663E71">
                <w:pPr>
                  <w:pStyle w:val="Textoindependiente2"/>
                  <w:ind w:right="-40"/>
                  <w:contextualSpacing/>
                  <w:jc w:val="right"/>
                  <w:rPr>
                    <w:rFonts w:asciiTheme="minorHAnsi" w:hAnsiTheme="minorHAnsi"/>
                    <w:sz w:val="20"/>
                    <w:szCs w:val="20"/>
                  </w:rPr>
                </w:pPr>
                <w:r w:rsidRPr="00AF4539">
                  <w:rPr>
                    <w:rFonts w:asciiTheme="minorHAnsi" w:hAnsiTheme="minorHAnsi" w:cs="Arial"/>
                    <w:b/>
                    <w:i/>
                    <w:sz w:val="20"/>
                    <w:szCs w:val="20"/>
                  </w:rPr>
                  <w:t xml:space="preserve">DECRETO NO. </w:t>
                </w:r>
                <w:r>
                  <w:rPr>
                    <w:rFonts w:asciiTheme="minorHAnsi" w:hAnsiTheme="minorHAnsi" w:cs="Arial"/>
                    <w:b/>
                    <w:i/>
                    <w:sz w:val="20"/>
                    <w:szCs w:val="20"/>
                  </w:rPr>
                  <w:t>67</w:t>
                </w:r>
              </w:p>
            </w:txbxContent>
          </v:textbox>
        </v:shape>
      </w:pict>
    </w:r>
    <w:r w:rsidRPr="00693F17">
      <w:rPr>
        <w:rFonts w:asciiTheme="minorHAnsi" w:hAnsiTheme="minorHAnsi" w:cs="Arial"/>
        <w:b/>
        <w:noProof/>
        <w:lang w:val="es-MX" w:eastAsia="es-MX"/>
      </w:rPr>
      <w:pict>
        <v:shape id="Text Box 6" o:spid="_x0000_s4097" type="#_x0000_t202" style="position:absolute;left:0;text-align:left;margin-left:-18.8pt;margin-top:55.95pt;width:143.05pt;height:53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VC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" filled="f" stroked="f">
          <v:textbox>
            <w:txbxContent>
              <w:p w:rsidR="004A5ABD" w:rsidRPr="001E07CF" w:rsidRDefault="004A5ABD" w:rsidP="00CD7D22">
                <w:pPr>
                  <w:pStyle w:val="Ttulo6"/>
                  <w:rPr>
                    <w:rFonts w:ascii="Bookman Old Style" w:hAnsi="Bookman Old Style"/>
                    <w:sz w:val="16"/>
                    <w:szCs w:val="16"/>
                  </w:rPr>
                </w:pPr>
                <w:r>
                  <w:rPr>
                    <w:rFonts w:ascii="Bookman Old Style" w:hAnsi="Bookman Old Style"/>
                    <w:sz w:val="16"/>
                    <w:szCs w:val="16"/>
                    <w:lang w:val="es-ES"/>
                  </w:rPr>
                  <w:t xml:space="preserve">  </w:t>
                </w:r>
                <w:r>
                  <w:rPr>
                    <w:rFonts w:ascii="Bookman Old Style" w:hAnsi="Bookman Old Style"/>
                    <w:sz w:val="16"/>
                    <w:szCs w:val="16"/>
                  </w:rPr>
                  <w:t xml:space="preserve">             </w:t>
                </w:r>
                <w:r w:rsidRPr="001E07CF">
                  <w:rPr>
                    <w:rFonts w:ascii="Bookman Old Style" w:hAnsi="Bookman Old Style"/>
                    <w:sz w:val="16"/>
                    <w:szCs w:val="16"/>
                  </w:rPr>
                  <w:t>201</w:t>
                </w:r>
                <w:r>
                  <w:rPr>
                    <w:rFonts w:ascii="Bookman Old Style" w:hAnsi="Bookman Old Style"/>
                    <w:sz w:val="16"/>
                    <w:szCs w:val="16"/>
                  </w:rPr>
                  <w:t>5</w:t>
                </w:r>
                <w:r w:rsidRPr="001E07CF">
                  <w:rPr>
                    <w:rFonts w:ascii="Bookman Old Style" w:hAnsi="Bookman Old Style"/>
                    <w:sz w:val="16"/>
                    <w:szCs w:val="16"/>
                  </w:rPr>
                  <w:t>-201</w:t>
                </w:r>
                <w:r>
                  <w:rPr>
                    <w:rFonts w:ascii="Bookman Old Style" w:hAnsi="Bookman Old Style"/>
                    <w:sz w:val="16"/>
                    <w:szCs w:val="16"/>
                  </w:rPr>
                  <w:t>8</w:t>
                </w:r>
              </w:p>
              <w:p w:rsidR="004A5ABD" w:rsidRPr="001E07CF" w:rsidRDefault="004A5ABD" w:rsidP="00CD7D22">
                <w:pPr>
                  <w:pStyle w:val="Ttulo6"/>
                  <w:rPr>
                    <w:rFonts w:ascii="Bookman Old Style" w:hAnsi="Bookman Old Style"/>
                    <w:b w:val="0"/>
                    <w:sz w:val="16"/>
                    <w:szCs w:val="16"/>
                  </w:rPr>
                </w:pPr>
                <w:r>
                  <w:rPr>
                    <w:rFonts w:ascii="Bookman Old Style" w:hAnsi="Bookman Old Style"/>
                    <w:sz w:val="16"/>
                    <w:szCs w:val="16"/>
                  </w:rPr>
                  <w:t xml:space="preserve">    </w:t>
                </w:r>
                <w:r w:rsidRPr="001E07CF">
                  <w:rPr>
                    <w:rFonts w:ascii="Bookman Old Style" w:hAnsi="Bookman Old Style"/>
                    <w:sz w:val="16"/>
                    <w:szCs w:val="16"/>
                  </w:rPr>
                  <w:t>H. CONGRESO DEL ESTADO</w:t>
                </w:r>
              </w:p>
              <w:p w:rsidR="004A5ABD" w:rsidRPr="001E07CF" w:rsidRDefault="004A5ABD" w:rsidP="00CD7D22">
                <w:pPr>
                  <w:pStyle w:val="Ttulo6"/>
                  <w:rPr>
                    <w:rFonts w:ascii="Bookman Old Style" w:hAnsi="Bookman Old Style"/>
                    <w:sz w:val="16"/>
                    <w:szCs w:val="16"/>
                  </w:rPr>
                </w:pPr>
                <w:r>
                  <w:rPr>
                    <w:rFonts w:ascii="Bookman Old Style" w:hAnsi="Bookman Old Style"/>
                    <w:sz w:val="16"/>
                    <w:szCs w:val="16"/>
                  </w:rPr>
                  <w:t xml:space="preserve">               </w:t>
                </w:r>
                <w:r w:rsidRPr="001E07CF">
                  <w:rPr>
                    <w:rFonts w:ascii="Bookman Old Style" w:hAnsi="Bookman Old Style"/>
                    <w:sz w:val="16"/>
                    <w:szCs w:val="16"/>
                  </w:rPr>
                  <w:t>DE COLIMA</w:t>
                </w:r>
              </w:p>
              <w:p w:rsidR="004A5ABD" w:rsidRPr="009C59B7" w:rsidRDefault="004A5ABD" w:rsidP="00CD7D22">
                <w:pPr>
                  <w:pStyle w:val="Ttulo6"/>
                  <w:rPr>
                    <w:rFonts w:ascii="Bookman Old Style" w:hAnsi="Bookman Old Style"/>
                    <w:sz w:val="16"/>
                    <w:szCs w:val="16"/>
                  </w:rPr>
                </w:pPr>
                <w:r>
                  <w:rPr>
                    <w:rFonts w:ascii="Bookman Old Style" w:hAnsi="Bookman Old Style"/>
                    <w:sz w:val="16"/>
                    <w:szCs w:val="16"/>
                  </w:rPr>
                  <w:t xml:space="preserve">        </w:t>
                </w:r>
                <w:r w:rsidRPr="001E07CF">
                  <w:rPr>
                    <w:rFonts w:ascii="Bookman Old Style" w:hAnsi="Bookman Old Style"/>
                    <w:sz w:val="16"/>
                    <w:szCs w:val="16"/>
                  </w:rPr>
                  <w:t>LVI</w:t>
                </w:r>
                <w:r>
                  <w:rPr>
                    <w:rFonts w:ascii="Bookman Old Style" w:hAnsi="Bookman Old Style"/>
                    <w:sz w:val="16"/>
                    <w:szCs w:val="16"/>
                  </w:rPr>
                  <w:t>I</w:t>
                </w:r>
                <w:r w:rsidRPr="001E07CF">
                  <w:rPr>
                    <w:rFonts w:ascii="Bookman Old Style" w:hAnsi="Bookman Old Style"/>
                    <w:sz w:val="16"/>
                    <w:szCs w:val="16"/>
                  </w:rPr>
                  <w:t>I  LEGISLATURA</w:t>
                </w:r>
              </w:p>
            </w:txbxContent>
          </v:textbox>
          <w10:wrap type="square"/>
        </v:shape>
      </w:pict>
    </w:r>
    <w:r w:rsidR="008350E1" w:rsidRPr="00CB06F4">
      <w:rPr>
        <w:rFonts w:asciiTheme="minorHAnsi" w:hAnsiTheme="minorHAnsi" w:cs="Arial"/>
        <w:b/>
        <w:noProof/>
      </w:rPr>
      <w:drawing>
        <wp:anchor distT="0" distB="0" distL="114300" distR="114300" simplePos="0" relativeHeight="251660288" behindDoc="0" locked="0" layoutInCell="0" allowOverlap="1">
          <wp:simplePos x="0" y="0"/>
          <wp:positionH relativeFrom="column">
            <wp:posOffset>194945</wp:posOffset>
          </wp:positionH>
          <wp:positionV relativeFrom="paragraph">
            <wp:posOffset>-20320</wp:posOffset>
          </wp:positionV>
          <wp:extent cx="958850" cy="770890"/>
          <wp:effectExtent l="19050" t="0" r="0" b="0"/>
          <wp:wrapTopAndBottom/>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58850" cy="770890"/>
                  </a:xfrm>
                  <a:prstGeom prst="rect">
                    <a:avLst/>
                  </a:prstGeom>
                  <a:noFill/>
                  <a:ln w="9525">
                    <a:noFill/>
                    <a:miter lim="800000"/>
                    <a:headEnd/>
                    <a:tailEnd/>
                  </a:ln>
                </pic:spPr>
              </pic:pic>
            </a:graphicData>
          </a:graphic>
        </wp:anchor>
      </w:drawing>
    </w:r>
    <w:r w:rsidR="008350E1">
      <w:rPr>
        <w:rFonts w:asciiTheme="minorHAnsi" w:hAnsiTheme="minorHAnsi" w:cs="Arial"/>
        <w:b/>
      </w:rPr>
      <w:t xml:space="preserve">PRESUPUESTO DE EGRESOS DEL ESTADO DE COLIMA PARA </w:t>
    </w:r>
    <w:r w:rsidR="008350E1" w:rsidRPr="00CB06F4">
      <w:rPr>
        <w:rFonts w:asciiTheme="minorHAnsi" w:hAnsiTheme="minorHAnsi" w:cs="Arial"/>
        <w:b/>
      </w:rPr>
      <w:t>EL EJERCICIO FISCAL 2016</w:t>
    </w:r>
    <w:r w:rsidR="008350E1" w:rsidRPr="00473AF9">
      <w:rPr>
        <w:rFonts w:asciiTheme="minorHAnsi" w:hAnsiTheme="minorHAnsi" w:cs="Arial"/>
        <w:b/>
        <w:sz w:val="20"/>
        <w:szCs w:val="20"/>
      </w:rPr>
      <w:t xml:space="preserve">. </w:t>
    </w:r>
  </w:p>
  <w:p w:rsidR="008350E1" w:rsidRDefault="008350E1" w:rsidP="005050A3">
    <w:pPr>
      <w:pStyle w:val="Listaconvietas"/>
      <w:tabs>
        <w:tab w:val="clear" w:pos="360"/>
        <w:tab w:val="left" w:pos="708"/>
      </w:tabs>
      <w:spacing w:after="240"/>
      <w:ind w:left="3119" w:right="299" w:firstLine="0"/>
      <w:jc w:val="both"/>
      <w:rPr>
        <w:rFonts w:cs="Calibri"/>
        <w:i/>
        <w:sz w:val="14"/>
        <w:shd w:val="clear" w:color="auto" w:fill="FFFFFF"/>
      </w:rPr>
    </w:pPr>
  </w:p>
  <w:p w:rsidR="008350E1" w:rsidRPr="00BE1570" w:rsidRDefault="008350E1" w:rsidP="005050A3">
    <w:pPr>
      <w:pStyle w:val="Listaconvietas"/>
      <w:tabs>
        <w:tab w:val="clear" w:pos="360"/>
        <w:tab w:val="left" w:pos="708"/>
      </w:tabs>
      <w:spacing w:after="240"/>
      <w:ind w:left="3119" w:right="299" w:firstLine="0"/>
      <w:jc w:val="both"/>
      <w:rPr>
        <w:rFonts w:cs="Calibri"/>
        <w:i/>
        <w:sz w:val="14"/>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116"/>
    <w:multiLevelType w:val="hybridMultilevel"/>
    <w:tmpl w:val="6BF037E6"/>
    <w:lvl w:ilvl="0" w:tplc="7620201E">
      <w:start w:val="1"/>
      <w:numFmt w:val="lowerLetter"/>
      <w:lvlText w:val="%1)"/>
      <w:lvlJc w:val="left"/>
      <w:pPr>
        <w:ind w:left="901" w:hanging="360"/>
      </w:pPr>
      <w:rPr>
        <w:rFonts w:hint="default"/>
      </w:rPr>
    </w:lvl>
    <w:lvl w:ilvl="1" w:tplc="080A0019" w:tentative="1">
      <w:start w:val="1"/>
      <w:numFmt w:val="lowerLetter"/>
      <w:lvlText w:val="%2."/>
      <w:lvlJc w:val="left"/>
      <w:pPr>
        <w:ind w:left="1621" w:hanging="360"/>
      </w:pPr>
    </w:lvl>
    <w:lvl w:ilvl="2" w:tplc="080A001B" w:tentative="1">
      <w:start w:val="1"/>
      <w:numFmt w:val="lowerRoman"/>
      <w:lvlText w:val="%3."/>
      <w:lvlJc w:val="right"/>
      <w:pPr>
        <w:ind w:left="2341" w:hanging="180"/>
      </w:pPr>
    </w:lvl>
    <w:lvl w:ilvl="3" w:tplc="080A000F" w:tentative="1">
      <w:start w:val="1"/>
      <w:numFmt w:val="decimal"/>
      <w:lvlText w:val="%4."/>
      <w:lvlJc w:val="left"/>
      <w:pPr>
        <w:ind w:left="3061" w:hanging="360"/>
      </w:pPr>
    </w:lvl>
    <w:lvl w:ilvl="4" w:tplc="080A0019" w:tentative="1">
      <w:start w:val="1"/>
      <w:numFmt w:val="lowerLetter"/>
      <w:lvlText w:val="%5."/>
      <w:lvlJc w:val="left"/>
      <w:pPr>
        <w:ind w:left="3781" w:hanging="360"/>
      </w:pPr>
    </w:lvl>
    <w:lvl w:ilvl="5" w:tplc="080A001B" w:tentative="1">
      <w:start w:val="1"/>
      <w:numFmt w:val="lowerRoman"/>
      <w:lvlText w:val="%6."/>
      <w:lvlJc w:val="right"/>
      <w:pPr>
        <w:ind w:left="4501" w:hanging="180"/>
      </w:pPr>
    </w:lvl>
    <w:lvl w:ilvl="6" w:tplc="080A000F" w:tentative="1">
      <w:start w:val="1"/>
      <w:numFmt w:val="decimal"/>
      <w:lvlText w:val="%7."/>
      <w:lvlJc w:val="left"/>
      <w:pPr>
        <w:ind w:left="5221" w:hanging="360"/>
      </w:pPr>
    </w:lvl>
    <w:lvl w:ilvl="7" w:tplc="080A0019" w:tentative="1">
      <w:start w:val="1"/>
      <w:numFmt w:val="lowerLetter"/>
      <w:lvlText w:val="%8."/>
      <w:lvlJc w:val="left"/>
      <w:pPr>
        <w:ind w:left="5941" w:hanging="360"/>
      </w:pPr>
    </w:lvl>
    <w:lvl w:ilvl="8" w:tplc="080A001B" w:tentative="1">
      <w:start w:val="1"/>
      <w:numFmt w:val="lowerRoman"/>
      <w:lvlText w:val="%9."/>
      <w:lvlJc w:val="right"/>
      <w:pPr>
        <w:ind w:left="6661" w:hanging="180"/>
      </w:pPr>
    </w:lvl>
  </w:abstractNum>
  <w:abstractNum w:abstractNumId="1">
    <w:nsid w:val="02314A09"/>
    <w:multiLevelType w:val="hybridMultilevel"/>
    <w:tmpl w:val="775220BA"/>
    <w:lvl w:ilvl="0" w:tplc="9DD8DB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BA0856"/>
    <w:multiLevelType w:val="multilevel"/>
    <w:tmpl w:val="1D1ADA32"/>
    <w:styleLink w:val="Style11"/>
    <w:lvl w:ilvl="0">
      <w:start w:val="2"/>
      <w:numFmt w:val="decimal"/>
      <w:lvlText w:val="%1"/>
      <w:lvlJc w:val="left"/>
      <w:pPr>
        <w:ind w:left="360" w:hanging="360"/>
      </w:pPr>
      <w:rPr>
        <w:rFonts w:hint="default"/>
      </w:rPr>
    </w:lvl>
    <w:lvl w:ilvl="1">
      <w:start w:val="16"/>
      <w:numFmt w:val="decimal"/>
      <w:lvlText w:val="%1.%2"/>
      <w:lvlJc w:val="left"/>
      <w:pPr>
        <w:ind w:left="1941" w:hanging="360"/>
      </w:pPr>
      <w:rPr>
        <w:rFonts w:hint="default"/>
      </w:rPr>
    </w:lvl>
    <w:lvl w:ilvl="2">
      <w:start w:val="1"/>
      <w:numFmt w:val="decimal"/>
      <w:lvlText w:val="%1.%2.%3"/>
      <w:lvlJc w:val="left"/>
      <w:pPr>
        <w:ind w:left="3522" w:hanging="360"/>
      </w:pPr>
      <w:rPr>
        <w:rFonts w:hint="default"/>
      </w:rPr>
    </w:lvl>
    <w:lvl w:ilvl="3">
      <w:start w:val="1"/>
      <w:numFmt w:val="decimal"/>
      <w:lvlText w:val="%1.%2.%3.%4"/>
      <w:lvlJc w:val="left"/>
      <w:pPr>
        <w:ind w:left="5463" w:hanging="720"/>
      </w:pPr>
      <w:rPr>
        <w:rFonts w:hint="default"/>
      </w:rPr>
    </w:lvl>
    <w:lvl w:ilvl="4">
      <w:start w:val="1"/>
      <w:numFmt w:val="decimal"/>
      <w:lvlText w:val="%1.%2.%3.%4.%5"/>
      <w:lvlJc w:val="left"/>
      <w:pPr>
        <w:ind w:left="7044" w:hanging="720"/>
      </w:pPr>
      <w:rPr>
        <w:rFonts w:hint="default"/>
      </w:rPr>
    </w:lvl>
    <w:lvl w:ilvl="5">
      <w:start w:val="1"/>
      <w:numFmt w:val="decimal"/>
      <w:lvlText w:val="%1.%2.%3.%4.%5.%6"/>
      <w:lvlJc w:val="left"/>
      <w:pPr>
        <w:ind w:left="8985" w:hanging="1080"/>
      </w:pPr>
      <w:rPr>
        <w:rFonts w:hint="default"/>
      </w:rPr>
    </w:lvl>
    <w:lvl w:ilvl="6">
      <w:start w:val="1"/>
      <w:numFmt w:val="decimal"/>
      <w:lvlText w:val="%1.%2.%3.%4.%5.%6.%7"/>
      <w:lvlJc w:val="left"/>
      <w:pPr>
        <w:ind w:left="10566" w:hanging="1080"/>
      </w:pPr>
      <w:rPr>
        <w:rFonts w:hint="default"/>
      </w:rPr>
    </w:lvl>
    <w:lvl w:ilvl="7">
      <w:start w:val="1"/>
      <w:numFmt w:val="decimal"/>
      <w:lvlText w:val="%1.%2.%3.%4.%5.%6.%7.%8"/>
      <w:lvlJc w:val="left"/>
      <w:pPr>
        <w:ind w:left="12147" w:hanging="1080"/>
      </w:pPr>
      <w:rPr>
        <w:rFonts w:hint="default"/>
      </w:rPr>
    </w:lvl>
    <w:lvl w:ilvl="8">
      <w:start w:val="1"/>
      <w:numFmt w:val="decimal"/>
      <w:lvlText w:val="%1.%2.%3.%4.%5.%6.%7.%8.%9"/>
      <w:lvlJc w:val="left"/>
      <w:pPr>
        <w:ind w:left="14088" w:hanging="1440"/>
      </w:pPr>
      <w:rPr>
        <w:rFonts w:hint="default"/>
      </w:rPr>
    </w:lvl>
  </w:abstractNum>
  <w:abstractNum w:abstractNumId="3">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941732"/>
    <w:multiLevelType w:val="hybridMultilevel"/>
    <w:tmpl w:val="2A08D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6A62F20"/>
    <w:multiLevelType w:val="multilevel"/>
    <w:tmpl w:val="080A001D"/>
    <w:styleLink w:val="Estilo2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62156F"/>
    <w:multiLevelType w:val="hybridMultilevel"/>
    <w:tmpl w:val="0BD419E2"/>
    <w:lvl w:ilvl="0" w:tplc="7144B7B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nsid w:val="1D521311"/>
    <w:multiLevelType w:val="hybridMultilevel"/>
    <w:tmpl w:val="31E2F5F0"/>
    <w:styleLink w:val="Estilo141"/>
    <w:lvl w:ilvl="0" w:tplc="6930ECDE">
      <w:start w:val="1"/>
      <w:numFmt w:val="upperRoman"/>
      <w:lvlText w:val="%1."/>
      <w:lvlJc w:val="right"/>
      <w:pPr>
        <w:ind w:left="720" w:hanging="360"/>
      </w:pPr>
    </w:lvl>
    <w:lvl w:ilvl="1" w:tplc="935CDA26">
      <w:start w:val="1"/>
      <w:numFmt w:val="lowerLetter"/>
      <w:lvlText w:val="%2."/>
      <w:lvlJc w:val="left"/>
      <w:pPr>
        <w:ind w:left="1440" w:hanging="360"/>
      </w:pPr>
    </w:lvl>
    <w:lvl w:ilvl="2" w:tplc="751C28FC">
      <w:start w:val="1"/>
      <w:numFmt w:val="decimal"/>
      <w:lvlText w:val="%3."/>
      <w:lvlJc w:val="left"/>
      <w:pPr>
        <w:ind w:left="2165" w:hanging="180"/>
      </w:pPr>
    </w:lvl>
    <w:lvl w:ilvl="3" w:tplc="AAC23FFE" w:tentative="1">
      <w:start w:val="1"/>
      <w:numFmt w:val="decimal"/>
      <w:lvlText w:val="%4."/>
      <w:lvlJc w:val="left"/>
      <w:pPr>
        <w:ind w:left="2880" w:hanging="360"/>
      </w:pPr>
    </w:lvl>
    <w:lvl w:ilvl="4" w:tplc="44247F90" w:tentative="1">
      <w:start w:val="1"/>
      <w:numFmt w:val="lowerLetter"/>
      <w:lvlText w:val="%5."/>
      <w:lvlJc w:val="left"/>
      <w:pPr>
        <w:ind w:left="3600" w:hanging="360"/>
      </w:pPr>
    </w:lvl>
    <w:lvl w:ilvl="5" w:tplc="44D4D9E0" w:tentative="1">
      <w:start w:val="1"/>
      <w:numFmt w:val="lowerRoman"/>
      <w:lvlText w:val="%6."/>
      <w:lvlJc w:val="right"/>
      <w:pPr>
        <w:ind w:left="4320" w:hanging="180"/>
      </w:pPr>
    </w:lvl>
    <w:lvl w:ilvl="6" w:tplc="F1F6F25A" w:tentative="1">
      <w:start w:val="1"/>
      <w:numFmt w:val="decimal"/>
      <w:lvlText w:val="%7."/>
      <w:lvlJc w:val="left"/>
      <w:pPr>
        <w:ind w:left="5040" w:hanging="360"/>
      </w:pPr>
    </w:lvl>
    <w:lvl w:ilvl="7" w:tplc="00EA7D1E" w:tentative="1">
      <w:start w:val="1"/>
      <w:numFmt w:val="lowerLetter"/>
      <w:lvlText w:val="%8."/>
      <w:lvlJc w:val="left"/>
      <w:pPr>
        <w:ind w:left="5760" w:hanging="360"/>
      </w:pPr>
    </w:lvl>
    <w:lvl w:ilvl="8" w:tplc="58EE23DC" w:tentative="1">
      <w:start w:val="1"/>
      <w:numFmt w:val="lowerRoman"/>
      <w:lvlText w:val="%9."/>
      <w:lvlJc w:val="right"/>
      <w:pPr>
        <w:ind w:left="6480" w:hanging="180"/>
      </w:pPr>
    </w:lvl>
  </w:abstractNum>
  <w:abstractNum w:abstractNumId="8">
    <w:nsid w:val="1F9E2A9A"/>
    <w:multiLevelType w:val="multilevel"/>
    <w:tmpl w:val="080A001D"/>
    <w:styleLink w:val="Estilo1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284358"/>
    <w:multiLevelType w:val="hybridMultilevel"/>
    <w:tmpl w:val="DA78A5F6"/>
    <w:lvl w:ilvl="0" w:tplc="698ECE94">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9A44A8"/>
    <w:multiLevelType w:val="hybridMultilevel"/>
    <w:tmpl w:val="B70E2A4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2A1126"/>
    <w:multiLevelType w:val="hybridMultilevel"/>
    <w:tmpl w:val="37C6F3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7A1EDB"/>
    <w:multiLevelType w:val="hybridMultilevel"/>
    <w:tmpl w:val="99B4FE12"/>
    <w:styleLink w:val="Estilo3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3BCE0730"/>
    <w:multiLevelType w:val="hybridMultilevel"/>
    <w:tmpl w:val="51C219DE"/>
    <w:lvl w:ilvl="0" w:tplc="B94E9DF0">
      <w:start w:val="1"/>
      <w:numFmt w:val="lowerLetter"/>
      <w:lvlText w:val="%1)"/>
      <w:lvlJc w:val="left"/>
      <w:pPr>
        <w:ind w:left="72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77495B"/>
    <w:multiLevelType w:val="hybridMultilevel"/>
    <w:tmpl w:val="D6946F42"/>
    <w:lvl w:ilvl="0" w:tplc="52C4B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482A2B"/>
    <w:multiLevelType w:val="hybridMultilevel"/>
    <w:tmpl w:val="EF30C7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8C706A"/>
    <w:multiLevelType w:val="hybridMultilevel"/>
    <w:tmpl w:val="01DC9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8BA46B6"/>
    <w:multiLevelType w:val="hybridMultilevel"/>
    <w:tmpl w:val="6652F61A"/>
    <w:lvl w:ilvl="0" w:tplc="549C4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7116F3"/>
    <w:multiLevelType w:val="hybridMultilevel"/>
    <w:tmpl w:val="7D5826AC"/>
    <w:lvl w:ilvl="0" w:tplc="F2703F8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D167DA"/>
    <w:multiLevelType w:val="hybridMultilevel"/>
    <w:tmpl w:val="138E8570"/>
    <w:styleLink w:val="Estilo41"/>
    <w:lvl w:ilvl="0" w:tplc="5C52213A">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CEF165E"/>
    <w:multiLevelType w:val="hybridMultilevel"/>
    <w:tmpl w:val="92E24B02"/>
    <w:styleLink w:val="Estilo31"/>
    <w:lvl w:ilvl="0" w:tplc="6C0A3BB0">
      <w:start w:val="1"/>
      <w:numFmt w:val="bullet"/>
      <w:lvlText w:val=""/>
      <w:lvlJc w:val="left"/>
      <w:pPr>
        <w:ind w:left="720" w:hanging="360"/>
      </w:pPr>
      <w:rPr>
        <w:rFonts w:ascii="Symbol" w:hAnsi="Symbol" w:hint="default"/>
      </w:rPr>
    </w:lvl>
    <w:lvl w:ilvl="1" w:tplc="403A4E46" w:tentative="1">
      <w:start w:val="1"/>
      <w:numFmt w:val="bullet"/>
      <w:lvlText w:val="o"/>
      <w:lvlJc w:val="left"/>
      <w:pPr>
        <w:ind w:left="1440" w:hanging="360"/>
      </w:pPr>
      <w:rPr>
        <w:rFonts w:ascii="Courier New" w:hAnsi="Courier New" w:cs="Courier New" w:hint="default"/>
      </w:rPr>
    </w:lvl>
    <w:lvl w:ilvl="2" w:tplc="40963EAC" w:tentative="1">
      <w:start w:val="1"/>
      <w:numFmt w:val="bullet"/>
      <w:lvlText w:val=""/>
      <w:lvlJc w:val="left"/>
      <w:pPr>
        <w:ind w:left="2160" w:hanging="360"/>
      </w:pPr>
      <w:rPr>
        <w:rFonts w:ascii="Wingdings" w:hAnsi="Wingdings" w:hint="default"/>
      </w:rPr>
    </w:lvl>
    <w:lvl w:ilvl="3" w:tplc="B3DEC754" w:tentative="1">
      <w:start w:val="1"/>
      <w:numFmt w:val="bullet"/>
      <w:lvlText w:val=""/>
      <w:lvlJc w:val="left"/>
      <w:pPr>
        <w:ind w:left="2880" w:hanging="360"/>
      </w:pPr>
      <w:rPr>
        <w:rFonts w:ascii="Symbol" w:hAnsi="Symbol" w:hint="default"/>
      </w:rPr>
    </w:lvl>
    <w:lvl w:ilvl="4" w:tplc="6B8E9702" w:tentative="1">
      <w:start w:val="1"/>
      <w:numFmt w:val="bullet"/>
      <w:lvlText w:val="o"/>
      <w:lvlJc w:val="left"/>
      <w:pPr>
        <w:ind w:left="3600" w:hanging="360"/>
      </w:pPr>
      <w:rPr>
        <w:rFonts w:ascii="Courier New" w:hAnsi="Courier New" w:cs="Courier New" w:hint="default"/>
      </w:rPr>
    </w:lvl>
    <w:lvl w:ilvl="5" w:tplc="D7325B76" w:tentative="1">
      <w:start w:val="1"/>
      <w:numFmt w:val="bullet"/>
      <w:lvlText w:val=""/>
      <w:lvlJc w:val="left"/>
      <w:pPr>
        <w:ind w:left="4320" w:hanging="360"/>
      </w:pPr>
      <w:rPr>
        <w:rFonts w:ascii="Wingdings" w:hAnsi="Wingdings" w:hint="default"/>
      </w:rPr>
    </w:lvl>
    <w:lvl w:ilvl="6" w:tplc="539E4228" w:tentative="1">
      <w:start w:val="1"/>
      <w:numFmt w:val="bullet"/>
      <w:lvlText w:val=""/>
      <w:lvlJc w:val="left"/>
      <w:pPr>
        <w:ind w:left="5040" w:hanging="360"/>
      </w:pPr>
      <w:rPr>
        <w:rFonts w:ascii="Symbol" w:hAnsi="Symbol" w:hint="default"/>
      </w:rPr>
    </w:lvl>
    <w:lvl w:ilvl="7" w:tplc="682E18B8" w:tentative="1">
      <w:start w:val="1"/>
      <w:numFmt w:val="bullet"/>
      <w:lvlText w:val="o"/>
      <w:lvlJc w:val="left"/>
      <w:pPr>
        <w:ind w:left="5760" w:hanging="360"/>
      </w:pPr>
      <w:rPr>
        <w:rFonts w:ascii="Courier New" w:hAnsi="Courier New" w:cs="Courier New" w:hint="default"/>
      </w:rPr>
    </w:lvl>
    <w:lvl w:ilvl="8" w:tplc="91B8C21A" w:tentative="1">
      <w:start w:val="1"/>
      <w:numFmt w:val="bullet"/>
      <w:lvlText w:val=""/>
      <w:lvlJc w:val="left"/>
      <w:pPr>
        <w:ind w:left="6480" w:hanging="360"/>
      </w:pPr>
      <w:rPr>
        <w:rFonts w:ascii="Wingdings" w:hAnsi="Wingdings" w:hint="default"/>
      </w:rPr>
    </w:lvl>
  </w:abstractNum>
  <w:abstractNum w:abstractNumId="24">
    <w:nsid w:val="68973727"/>
    <w:multiLevelType w:val="hybridMultilevel"/>
    <w:tmpl w:val="211A273C"/>
    <w:lvl w:ilvl="0" w:tplc="476C5FA2">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105798"/>
    <w:multiLevelType w:val="hybridMultilevel"/>
    <w:tmpl w:val="DD36E66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8"/>
  </w:num>
  <w:num w:numId="3">
    <w:abstractNumId w:val="5"/>
  </w:num>
  <w:num w:numId="4">
    <w:abstractNumId w:val="13"/>
  </w:num>
  <w:num w:numId="5">
    <w:abstractNumId w:val="23"/>
  </w:num>
  <w:num w:numId="6">
    <w:abstractNumId w:val="3"/>
  </w:num>
  <w:num w:numId="7">
    <w:abstractNumId w:val="10"/>
  </w:num>
  <w:num w:numId="8">
    <w:abstractNumId w:val="15"/>
  </w:num>
  <w:num w:numId="9">
    <w:abstractNumId w:val="21"/>
  </w:num>
  <w:num w:numId="10">
    <w:abstractNumId w:val="7"/>
  </w:num>
  <w:num w:numId="11">
    <w:abstractNumId w:val="2"/>
  </w:num>
  <w:num w:numId="12">
    <w:abstractNumId w:val="4"/>
  </w:num>
  <w:num w:numId="13">
    <w:abstractNumId w:val="12"/>
  </w:num>
  <w:num w:numId="14">
    <w:abstractNumId w:val="20"/>
  </w:num>
  <w:num w:numId="15">
    <w:abstractNumId w:val="24"/>
  </w:num>
  <w:num w:numId="16">
    <w:abstractNumId w:val="19"/>
  </w:num>
  <w:num w:numId="17">
    <w:abstractNumId w:val="14"/>
  </w:num>
  <w:num w:numId="18">
    <w:abstractNumId w:val="0"/>
  </w:num>
  <w:num w:numId="19">
    <w:abstractNumId w:val="6"/>
  </w:num>
  <w:num w:numId="20">
    <w:abstractNumId w:val="16"/>
  </w:num>
  <w:num w:numId="21">
    <w:abstractNumId w:val="17"/>
  </w:num>
  <w:num w:numId="22">
    <w:abstractNumId w:val="11"/>
  </w:num>
  <w:num w:numId="23">
    <w:abstractNumId w:val="1"/>
  </w:num>
  <w:num w:numId="24">
    <w:abstractNumId w:val="9"/>
  </w:num>
  <w:num w:numId="25">
    <w:abstractNumId w:val="25"/>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713A9"/>
    <w:rsid w:val="00040B03"/>
    <w:rsid w:val="000437FC"/>
    <w:rsid w:val="00054CA3"/>
    <w:rsid w:val="0006422B"/>
    <w:rsid w:val="000713A9"/>
    <w:rsid w:val="00082DBD"/>
    <w:rsid w:val="00086914"/>
    <w:rsid w:val="000900BE"/>
    <w:rsid w:val="000920D6"/>
    <w:rsid w:val="000A042E"/>
    <w:rsid w:val="000A3044"/>
    <w:rsid w:val="000C189E"/>
    <w:rsid w:val="000C70E8"/>
    <w:rsid w:val="000D32E3"/>
    <w:rsid w:val="000D56EA"/>
    <w:rsid w:val="000E5908"/>
    <w:rsid w:val="000F168D"/>
    <w:rsid w:val="000F6362"/>
    <w:rsid w:val="00105094"/>
    <w:rsid w:val="00105BDA"/>
    <w:rsid w:val="00112D2B"/>
    <w:rsid w:val="0012130E"/>
    <w:rsid w:val="00121364"/>
    <w:rsid w:val="00127A92"/>
    <w:rsid w:val="0013357E"/>
    <w:rsid w:val="00142FFF"/>
    <w:rsid w:val="001511A2"/>
    <w:rsid w:val="00151429"/>
    <w:rsid w:val="00160E0F"/>
    <w:rsid w:val="001633FC"/>
    <w:rsid w:val="00174596"/>
    <w:rsid w:val="0017750A"/>
    <w:rsid w:val="00181A06"/>
    <w:rsid w:val="00183996"/>
    <w:rsid w:val="00193FC2"/>
    <w:rsid w:val="001A3E24"/>
    <w:rsid w:val="001A66FD"/>
    <w:rsid w:val="001A7C18"/>
    <w:rsid w:val="001B76B3"/>
    <w:rsid w:val="001C6CE2"/>
    <w:rsid w:val="001C70B0"/>
    <w:rsid w:val="001C7333"/>
    <w:rsid w:val="001E2C86"/>
    <w:rsid w:val="001E48F5"/>
    <w:rsid w:val="001F65EB"/>
    <w:rsid w:val="002008D7"/>
    <w:rsid w:val="0021119B"/>
    <w:rsid w:val="00212F47"/>
    <w:rsid w:val="002140B9"/>
    <w:rsid w:val="002147AC"/>
    <w:rsid w:val="002209D9"/>
    <w:rsid w:val="0022108B"/>
    <w:rsid w:val="0022265F"/>
    <w:rsid w:val="0025141B"/>
    <w:rsid w:val="002520FF"/>
    <w:rsid w:val="00254F45"/>
    <w:rsid w:val="00255FA3"/>
    <w:rsid w:val="00262567"/>
    <w:rsid w:val="00262B09"/>
    <w:rsid w:val="002664B5"/>
    <w:rsid w:val="00267816"/>
    <w:rsid w:val="002874CE"/>
    <w:rsid w:val="002950F2"/>
    <w:rsid w:val="00295AE4"/>
    <w:rsid w:val="002962EC"/>
    <w:rsid w:val="0029695C"/>
    <w:rsid w:val="002A15AA"/>
    <w:rsid w:val="002A713A"/>
    <w:rsid w:val="002B2822"/>
    <w:rsid w:val="002B400B"/>
    <w:rsid w:val="002B71F5"/>
    <w:rsid w:val="002C646A"/>
    <w:rsid w:val="002D6129"/>
    <w:rsid w:val="002F094F"/>
    <w:rsid w:val="002F2D6E"/>
    <w:rsid w:val="00305726"/>
    <w:rsid w:val="00311DC1"/>
    <w:rsid w:val="0031727B"/>
    <w:rsid w:val="003227AF"/>
    <w:rsid w:val="0034366C"/>
    <w:rsid w:val="00345D7B"/>
    <w:rsid w:val="003473B2"/>
    <w:rsid w:val="003500AB"/>
    <w:rsid w:val="003705C5"/>
    <w:rsid w:val="00372CDF"/>
    <w:rsid w:val="0037729A"/>
    <w:rsid w:val="00382504"/>
    <w:rsid w:val="00386CC5"/>
    <w:rsid w:val="00386DE9"/>
    <w:rsid w:val="00393EBA"/>
    <w:rsid w:val="003A300E"/>
    <w:rsid w:val="003A6EF1"/>
    <w:rsid w:val="003B1B39"/>
    <w:rsid w:val="003C1E66"/>
    <w:rsid w:val="003C5FA3"/>
    <w:rsid w:val="003D3DD9"/>
    <w:rsid w:val="00422823"/>
    <w:rsid w:val="0042654A"/>
    <w:rsid w:val="0043621E"/>
    <w:rsid w:val="00440FE6"/>
    <w:rsid w:val="004515BB"/>
    <w:rsid w:val="00451C49"/>
    <w:rsid w:val="00453869"/>
    <w:rsid w:val="0045786A"/>
    <w:rsid w:val="00461CFD"/>
    <w:rsid w:val="0046736F"/>
    <w:rsid w:val="00473136"/>
    <w:rsid w:val="00473AF9"/>
    <w:rsid w:val="004806FE"/>
    <w:rsid w:val="00483ED5"/>
    <w:rsid w:val="00492EDB"/>
    <w:rsid w:val="004A5ABD"/>
    <w:rsid w:val="004B611D"/>
    <w:rsid w:val="004B6BF2"/>
    <w:rsid w:val="004C0CAC"/>
    <w:rsid w:val="004C22A2"/>
    <w:rsid w:val="004C5A02"/>
    <w:rsid w:val="004C61BF"/>
    <w:rsid w:val="004D0744"/>
    <w:rsid w:val="004D3268"/>
    <w:rsid w:val="004D7586"/>
    <w:rsid w:val="004E1A16"/>
    <w:rsid w:val="004E3822"/>
    <w:rsid w:val="004F05F4"/>
    <w:rsid w:val="004F1DF0"/>
    <w:rsid w:val="004F6EB0"/>
    <w:rsid w:val="005050A3"/>
    <w:rsid w:val="00512F3E"/>
    <w:rsid w:val="00523431"/>
    <w:rsid w:val="00530786"/>
    <w:rsid w:val="00536832"/>
    <w:rsid w:val="005368D6"/>
    <w:rsid w:val="00540F76"/>
    <w:rsid w:val="00553FBB"/>
    <w:rsid w:val="00556B6D"/>
    <w:rsid w:val="00557DB7"/>
    <w:rsid w:val="00563086"/>
    <w:rsid w:val="00563C27"/>
    <w:rsid w:val="00566CB1"/>
    <w:rsid w:val="00582015"/>
    <w:rsid w:val="005A4B1C"/>
    <w:rsid w:val="005B23CE"/>
    <w:rsid w:val="005B55A6"/>
    <w:rsid w:val="005C1905"/>
    <w:rsid w:val="005C54E6"/>
    <w:rsid w:val="005D3DA2"/>
    <w:rsid w:val="005D555F"/>
    <w:rsid w:val="005E0947"/>
    <w:rsid w:val="005E1B0D"/>
    <w:rsid w:val="0060009D"/>
    <w:rsid w:val="006043BC"/>
    <w:rsid w:val="00604F56"/>
    <w:rsid w:val="0061021A"/>
    <w:rsid w:val="00611D78"/>
    <w:rsid w:val="006220F0"/>
    <w:rsid w:val="006237E0"/>
    <w:rsid w:val="006305E8"/>
    <w:rsid w:val="006338EE"/>
    <w:rsid w:val="00642C0C"/>
    <w:rsid w:val="00643A59"/>
    <w:rsid w:val="006469B1"/>
    <w:rsid w:val="00647532"/>
    <w:rsid w:val="006552D8"/>
    <w:rsid w:val="00663E71"/>
    <w:rsid w:val="006706CF"/>
    <w:rsid w:val="00676144"/>
    <w:rsid w:val="0068191B"/>
    <w:rsid w:val="00687196"/>
    <w:rsid w:val="00693F17"/>
    <w:rsid w:val="006949B4"/>
    <w:rsid w:val="006B3D0A"/>
    <w:rsid w:val="006C44F8"/>
    <w:rsid w:val="006D7153"/>
    <w:rsid w:val="006E2E4F"/>
    <w:rsid w:val="006E3308"/>
    <w:rsid w:val="007010BE"/>
    <w:rsid w:val="00702D77"/>
    <w:rsid w:val="007045D8"/>
    <w:rsid w:val="00723E61"/>
    <w:rsid w:val="00724839"/>
    <w:rsid w:val="00733EC0"/>
    <w:rsid w:val="0073592A"/>
    <w:rsid w:val="00741927"/>
    <w:rsid w:val="0074527B"/>
    <w:rsid w:val="00747232"/>
    <w:rsid w:val="00756E80"/>
    <w:rsid w:val="00767242"/>
    <w:rsid w:val="00767585"/>
    <w:rsid w:val="00771C93"/>
    <w:rsid w:val="00772E62"/>
    <w:rsid w:val="00780336"/>
    <w:rsid w:val="00787464"/>
    <w:rsid w:val="007A4D87"/>
    <w:rsid w:val="007A5E05"/>
    <w:rsid w:val="007B1D3C"/>
    <w:rsid w:val="007B2AFB"/>
    <w:rsid w:val="007B37F6"/>
    <w:rsid w:val="007B4116"/>
    <w:rsid w:val="007C3F33"/>
    <w:rsid w:val="007C654A"/>
    <w:rsid w:val="007C7EAA"/>
    <w:rsid w:val="007D122D"/>
    <w:rsid w:val="007F02F6"/>
    <w:rsid w:val="007F047A"/>
    <w:rsid w:val="007F2379"/>
    <w:rsid w:val="007F3258"/>
    <w:rsid w:val="0081744C"/>
    <w:rsid w:val="00827FCF"/>
    <w:rsid w:val="0083475C"/>
    <w:rsid w:val="008350E1"/>
    <w:rsid w:val="00841E87"/>
    <w:rsid w:val="00841F4D"/>
    <w:rsid w:val="008610F6"/>
    <w:rsid w:val="008716FD"/>
    <w:rsid w:val="00881509"/>
    <w:rsid w:val="00883838"/>
    <w:rsid w:val="00896614"/>
    <w:rsid w:val="008A6FA1"/>
    <w:rsid w:val="008B0E1F"/>
    <w:rsid w:val="008B2896"/>
    <w:rsid w:val="008B536A"/>
    <w:rsid w:val="008C253E"/>
    <w:rsid w:val="008C693B"/>
    <w:rsid w:val="008E5AD7"/>
    <w:rsid w:val="008E7BB5"/>
    <w:rsid w:val="008F1E9F"/>
    <w:rsid w:val="008F39A0"/>
    <w:rsid w:val="008F3C41"/>
    <w:rsid w:val="00900758"/>
    <w:rsid w:val="00905D51"/>
    <w:rsid w:val="009077CD"/>
    <w:rsid w:val="00912A5B"/>
    <w:rsid w:val="00916C94"/>
    <w:rsid w:val="00951FBD"/>
    <w:rsid w:val="00965B28"/>
    <w:rsid w:val="00965BDF"/>
    <w:rsid w:val="00973A67"/>
    <w:rsid w:val="009749F7"/>
    <w:rsid w:val="00981DAE"/>
    <w:rsid w:val="00992091"/>
    <w:rsid w:val="0099294F"/>
    <w:rsid w:val="009A4A65"/>
    <w:rsid w:val="009A4F89"/>
    <w:rsid w:val="009B0E42"/>
    <w:rsid w:val="009B14DA"/>
    <w:rsid w:val="009B73CB"/>
    <w:rsid w:val="009C123A"/>
    <w:rsid w:val="009C41C8"/>
    <w:rsid w:val="009C6405"/>
    <w:rsid w:val="009D7EFD"/>
    <w:rsid w:val="009F185E"/>
    <w:rsid w:val="009F5960"/>
    <w:rsid w:val="009F5A59"/>
    <w:rsid w:val="00A02DF4"/>
    <w:rsid w:val="00A15877"/>
    <w:rsid w:val="00A242BB"/>
    <w:rsid w:val="00A26EC2"/>
    <w:rsid w:val="00A30943"/>
    <w:rsid w:val="00A3392F"/>
    <w:rsid w:val="00A42E4B"/>
    <w:rsid w:val="00A42EFA"/>
    <w:rsid w:val="00A47FDC"/>
    <w:rsid w:val="00A52F9A"/>
    <w:rsid w:val="00A544B6"/>
    <w:rsid w:val="00A5781F"/>
    <w:rsid w:val="00A62AE2"/>
    <w:rsid w:val="00A64F66"/>
    <w:rsid w:val="00A6587F"/>
    <w:rsid w:val="00A6602B"/>
    <w:rsid w:val="00A74C64"/>
    <w:rsid w:val="00A85625"/>
    <w:rsid w:val="00A867E5"/>
    <w:rsid w:val="00A86EC2"/>
    <w:rsid w:val="00AA3AF3"/>
    <w:rsid w:val="00AA41CE"/>
    <w:rsid w:val="00AB13CC"/>
    <w:rsid w:val="00AB159B"/>
    <w:rsid w:val="00AB7AE8"/>
    <w:rsid w:val="00AC2982"/>
    <w:rsid w:val="00AC5237"/>
    <w:rsid w:val="00AD49DA"/>
    <w:rsid w:val="00AD61D2"/>
    <w:rsid w:val="00AE3DC1"/>
    <w:rsid w:val="00AF2B63"/>
    <w:rsid w:val="00AF4539"/>
    <w:rsid w:val="00AF4F61"/>
    <w:rsid w:val="00AF4F89"/>
    <w:rsid w:val="00AF6C47"/>
    <w:rsid w:val="00B06D19"/>
    <w:rsid w:val="00B10CEF"/>
    <w:rsid w:val="00B149C6"/>
    <w:rsid w:val="00B224E6"/>
    <w:rsid w:val="00B270D5"/>
    <w:rsid w:val="00B277A5"/>
    <w:rsid w:val="00B34A37"/>
    <w:rsid w:val="00B46C23"/>
    <w:rsid w:val="00B46D47"/>
    <w:rsid w:val="00B516D3"/>
    <w:rsid w:val="00B63BDC"/>
    <w:rsid w:val="00B6438F"/>
    <w:rsid w:val="00B6707B"/>
    <w:rsid w:val="00B7117B"/>
    <w:rsid w:val="00B7744D"/>
    <w:rsid w:val="00B8018D"/>
    <w:rsid w:val="00B86BE9"/>
    <w:rsid w:val="00B939E9"/>
    <w:rsid w:val="00B95E0A"/>
    <w:rsid w:val="00B96030"/>
    <w:rsid w:val="00BA03CB"/>
    <w:rsid w:val="00BA772E"/>
    <w:rsid w:val="00BB084D"/>
    <w:rsid w:val="00BC0EF5"/>
    <w:rsid w:val="00BC3942"/>
    <w:rsid w:val="00BC4982"/>
    <w:rsid w:val="00BE1570"/>
    <w:rsid w:val="00BF0E05"/>
    <w:rsid w:val="00BF0F17"/>
    <w:rsid w:val="00BF1214"/>
    <w:rsid w:val="00BF40BB"/>
    <w:rsid w:val="00BF491B"/>
    <w:rsid w:val="00BF7037"/>
    <w:rsid w:val="00C01522"/>
    <w:rsid w:val="00C01817"/>
    <w:rsid w:val="00C06EC3"/>
    <w:rsid w:val="00C10666"/>
    <w:rsid w:val="00C17FD0"/>
    <w:rsid w:val="00C4017C"/>
    <w:rsid w:val="00C4765A"/>
    <w:rsid w:val="00C662F9"/>
    <w:rsid w:val="00C670F1"/>
    <w:rsid w:val="00C717B2"/>
    <w:rsid w:val="00C778D9"/>
    <w:rsid w:val="00C83ADB"/>
    <w:rsid w:val="00CA7501"/>
    <w:rsid w:val="00CB06F4"/>
    <w:rsid w:val="00CD7D22"/>
    <w:rsid w:val="00CE0001"/>
    <w:rsid w:val="00CF4F88"/>
    <w:rsid w:val="00D03217"/>
    <w:rsid w:val="00D06D4D"/>
    <w:rsid w:val="00D3135C"/>
    <w:rsid w:val="00D44182"/>
    <w:rsid w:val="00D476D2"/>
    <w:rsid w:val="00D52046"/>
    <w:rsid w:val="00D619E0"/>
    <w:rsid w:val="00D627FB"/>
    <w:rsid w:val="00D70C71"/>
    <w:rsid w:val="00D922BC"/>
    <w:rsid w:val="00D92D41"/>
    <w:rsid w:val="00DA2607"/>
    <w:rsid w:val="00DA7C87"/>
    <w:rsid w:val="00DB37C9"/>
    <w:rsid w:val="00DB5EB2"/>
    <w:rsid w:val="00DB7327"/>
    <w:rsid w:val="00DC07ED"/>
    <w:rsid w:val="00DD1309"/>
    <w:rsid w:val="00DD77AC"/>
    <w:rsid w:val="00DF104B"/>
    <w:rsid w:val="00DF2606"/>
    <w:rsid w:val="00DF3528"/>
    <w:rsid w:val="00DF4786"/>
    <w:rsid w:val="00E04EDA"/>
    <w:rsid w:val="00E10305"/>
    <w:rsid w:val="00E35A63"/>
    <w:rsid w:val="00E35EAB"/>
    <w:rsid w:val="00E37E5B"/>
    <w:rsid w:val="00E44FF3"/>
    <w:rsid w:val="00E45F18"/>
    <w:rsid w:val="00E50DBE"/>
    <w:rsid w:val="00E52BE9"/>
    <w:rsid w:val="00E54E81"/>
    <w:rsid w:val="00E71D60"/>
    <w:rsid w:val="00E7614F"/>
    <w:rsid w:val="00E851A7"/>
    <w:rsid w:val="00E9581A"/>
    <w:rsid w:val="00E97ACC"/>
    <w:rsid w:val="00EA396A"/>
    <w:rsid w:val="00EB0D8B"/>
    <w:rsid w:val="00EB132D"/>
    <w:rsid w:val="00EC0DCA"/>
    <w:rsid w:val="00EC2FCD"/>
    <w:rsid w:val="00EC34A1"/>
    <w:rsid w:val="00EE4A9B"/>
    <w:rsid w:val="00EE7496"/>
    <w:rsid w:val="00EF39CC"/>
    <w:rsid w:val="00F04FC4"/>
    <w:rsid w:val="00F233E4"/>
    <w:rsid w:val="00F27300"/>
    <w:rsid w:val="00F311BA"/>
    <w:rsid w:val="00F34EC3"/>
    <w:rsid w:val="00F36B30"/>
    <w:rsid w:val="00F41BA1"/>
    <w:rsid w:val="00F422B9"/>
    <w:rsid w:val="00F459B8"/>
    <w:rsid w:val="00F60B6A"/>
    <w:rsid w:val="00F6247D"/>
    <w:rsid w:val="00F62607"/>
    <w:rsid w:val="00F644D5"/>
    <w:rsid w:val="00F67129"/>
    <w:rsid w:val="00F760DF"/>
    <w:rsid w:val="00F87B15"/>
    <w:rsid w:val="00FA2AB2"/>
    <w:rsid w:val="00FA4678"/>
    <w:rsid w:val="00FB70DD"/>
    <w:rsid w:val="00FB7F6D"/>
    <w:rsid w:val="00FC21E8"/>
    <w:rsid w:val="00FD27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713A9"/>
    <w:pPr>
      <w:spacing w:after="200" w:line="276" w:lineRule="auto"/>
    </w:pPr>
    <w:rPr>
      <w:sz w:val="22"/>
      <w:szCs w:val="22"/>
      <w:lang w:eastAsia="en-US"/>
    </w:rPr>
  </w:style>
  <w:style w:type="paragraph" w:styleId="Ttulo1">
    <w:name w:val="heading 1"/>
    <w:basedOn w:val="Normal"/>
    <w:next w:val="Normal"/>
    <w:link w:val="Ttulo1Car"/>
    <w:qFormat/>
    <w:rsid w:val="0043621E"/>
    <w:pPr>
      <w:keepNext/>
      <w:spacing w:after="0" w:line="240" w:lineRule="auto"/>
      <w:outlineLvl w:val="0"/>
    </w:pPr>
    <w:rPr>
      <w:rFonts w:ascii="Times New Roman" w:hAnsi="Times New Roman"/>
      <w:b/>
      <w:bCs/>
      <w:sz w:val="24"/>
      <w:szCs w:val="24"/>
      <w:lang w:val="es-ES" w:eastAsia="es-ES"/>
    </w:rPr>
  </w:style>
  <w:style w:type="paragraph" w:styleId="Ttulo2">
    <w:name w:val="heading 2"/>
    <w:basedOn w:val="Normal"/>
    <w:next w:val="Normal"/>
    <w:link w:val="Ttulo2Car"/>
    <w:qFormat/>
    <w:rsid w:val="0043621E"/>
    <w:pPr>
      <w:keepNext/>
      <w:spacing w:after="0" w:line="240" w:lineRule="auto"/>
      <w:ind w:left="540" w:hanging="12"/>
      <w:jc w:val="center"/>
      <w:outlineLvl w:val="1"/>
    </w:pPr>
    <w:rPr>
      <w:rFonts w:ascii="Century" w:hAnsi="Century"/>
      <w:b/>
      <w:sz w:val="24"/>
      <w:szCs w:val="24"/>
      <w:lang w:val="es-ES" w:eastAsia="es-ES"/>
    </w:rPr>
  </w:style>
  <w:style w:type="paragraph" w:styleId="Ttulo3">
    <w:name w:val="heading 3"/>
    <w:basedOn w:val="Normal"/>
    <w:next w:val="Normal"/>
    <w:link w:val="Ttulo3Car"/>
    <w:qFormat/>
    <w:rsid w:val="0043621E"/>
    <w:pPr>
      <w:keepNext/>
      <w:spacing w:after="0" w:line="240" w:lineRule="auto"/>
      <w:jc w:val="center"/>
      <w:outlineLvl w:val="2"/>
    </w:pPr>
    <w:rPr>
      <w:rFonts w:ascii="Times New Roman" w:hAnsi="Times New Roman"/>
      <w:b/>
      <w:bCs/>
      <w:sz w:val="15"/>
      <w:szCs w:val="15"/>
      <w:lang w:val="es-ES" w:eastAsia="es-ES"/>
    </w:rPr>
  </w:style>
  <w:style w:type="paragraph" w:styleId="Ttulo4">
    <w:name w:val="heading 4"/>
    <w:basedOn w:val="Normal"/>
    <w:next w:val="Normal"/>
    <w:link w:val="Ttulo4Car"/>
    <w:qFormat/>
    <w:rsid w:val="00B277A5"/>
    <w:pPr>
      <w:keepNext/>
      <w:spacing w:after="0" w:line="240" w:lineRule="auto"/>
      <w:jc w:val="both"/>
      <w:outlineLvl w:val="3"/>
    </w:pPr>
    <w:rPr>
      <w:rFonts w:ascii="Times New Roman" w:eastAsia="Times New Roman" w:hAnsi="Times New Roman"/>
      <w:b/>
      <w:bCs/>
      <w:sz w:val="20"/>
      <w:szCs w:val="24"/>
      <w:lang w:val="es-ES" w:eastAsia="es-ES"/>
    </w:rPr>
  </w:style>
  <w:style w:type="paragraph" w:styleId="Ttulo5">
    <w:name w:val="heading 5"/>
    <w:basedOn w:val="Normal"/>
    <w:next w:val="Normal"/>
    <w:link w:val="Ttulo5Car"/>
    <w:qFormat/>
    <w:rsid w:val="0043621E"/>
    <w:pPr>
      <w:keepNext/>
      <w:spacing w:after="0" w:line="264" w:lineRule="auto"/>
      <w:outlineLvl w:val="4"/>
    </w:pPr>
    <w:rPr>
      <w:rFonts w:ascii="Arial" w:hAnsi="Arial"/>
      <w:b/>
      <w:bCs/>
      <w:sz w:val="18"/>
      <w:szCs w:val="18"/>
      <w:lang w:val="es-ES_tradnl" w:eastAsia="es-ES"/>
    </w:rPr>
  </w:style>
  <w:style w:type="paragraph" w:styleId="Ttulo6">
    <w:name w:val="heading 6"/>
    <w:basedOn w:val="Normal"/>
    <w:next w:val="Normal"/>
    <w:link w:val="Ttulo6Car"/>
    <w:qFormat/>
    <w:rsid w:val="00A5781F"/>
    <w:pPr>
      <w:keepNext/>
      <w:spacing w:after="0" w:line="264" w:lineRule="auto"/>
      <w:outlineLvl w:val="5"/>
    </w:pPr>
    <w:rPr>
      <w:rFonts w:ascii="Arial" w:eastAsia="Times New Roman" w:hAnsi="Arial"/>
      <w:b/>
      <w:sz w:val="14"/>
      <w:szCs w:val="20"/>
      <w:lang w:val="es-ES_tradnl" w:eastAsia="es-ES"/>
    </w:rPr>
  </w:style>
  <w:style w:type="paragraph" w:styleId="Ttulo7">
    <w:name w:val="heading 7"/>
    <w:basedOn w:val="Normal"/>
    <w:next w:val="Normal"/>
    <w:link w:val="Ttulo7Car"/>
    <w:qFormat/>
    <w:rsid w:val="0043621E"/>
    <w:pPr>
      <w:keepNext/>
      <w:spacing w:before="120" w:after="0" w:line="240" w:lineRule="auto"/>
      <w:jc w:val="center"/>
      <w:outlineLvl w:val="6"/>
    </w:pPr>
    <w:rPr>
      <w:rFonts w:ascii="Century" w:hAnsi="Century"/>
      <w:b/>
      <w:bCs/>
      <w:sz w:val="24"/>
      <w:szCs w:val="24"/>
      <w:lang w:val="es-ES" w:eastAsia="es-ES"/>
    </w:rPr>
  </w:style>
  <w:style w:type="paragraph" w:styleId="Ttulo8">
    <w:name w:val="heading 8"/>
    <w:basedOn w:val="Normal"/>
    <w:next w:val="Normal"/>
    <w:link w:val="Ttulo8Car"/>
    <w:qFormat/>
    <w:rsid w:val="0043621E"/>
    <w:pPr>
      <w:keepNext/>
      <w:spacing w:after="0" w:line="240" w:lineRule="auto"/>
      <w:jc w:val="center"/>
      <w:outlineLvl w:val="7"/>
    </w:pPr>
    <w:rPr>
      <w:rFonts w:ascii="Times New Roman" w:hAnsi="Times New Roman"/>
      <w:b/>
      <w:bCs/>
      <w:sz w:val="24"/>
      <w:szCs w:val="24"/>
      <w:lang w:val="es-ES" w:eastAsia="es-ES"/>
    </w:rPr>
  </w:style>
  <w:style w:type="paragraph" w:styleId="Ttulo9">
    <w:name w:val="heading 9"/>
    <w:basedOn w:val="Normal"/>
    <w:next w:val="Normal"/>
    <w:link w:val="Ttulo9Car"/>
    <w:qFormat/>
    <w:rsid w:val="0043621E"/>
    <w:pPr>
      <w:keepNext/>
      <w:spacing w:before="120" w:after="120" w:line="240" w:lineRule="auto"/>
      <w:jc w:val="center"/>
      <w:outlineLvl w:val="8"/>
    </w:pPr>
    <w:rPr>
      <w:rFonts w:ascii="Arial" w:hAnsi="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621E"/>
    <w:rPr>
      <w:rFonts w:ascii="Times New Roman" w:hAnsi="Times New Roman"/>
      <w:b/>
      <w:bCs/>
      <w:sz w:val="24"/>
      <w:szCs w:val="24"/>
      <w:lang w:val="es-ES" w:eastAsia="es-ES"/>
    </w:rPr>
  </w:style>
  <w:style w:type="character" w:customStyle="1" w:styleId="Ttulo2Car">
    <w:name w:val="Título 2 Car"/>
    <w:basedOn w:val="Fuentedeprrafopredeter"/>
    <w:link w:val="Ttulo2"/>
    <w:rsid w:val="0043621E"/>
    <w:rPr>
      <w:rFonts w:ascii="Century" w:hAnsi="Century"/>
      <w:b/>
      <w:sz w:val="24"/>
      <w:szCs w:val="24"/>
      <w:lang w:val="es-ES" w:eastAsia="es-ES"/>
    </w:rPr>
  </w:style>
  <w:style w:type="character" w:customStyle="1" w:styleId="Ttulo3Car">
    <w:name w:val="Título 3 Car"/>
    <w:basedOn w:val="Fuentedeprrafopredeter"/>
    <w:link w:val="Ttulo3"/>
    <w:rsid w:val="0043621E"/>
    <w:rPr>
      <w:rFonts w:ascii="Times New Roman" w:hAnsi="Times New Roman"/>
      <w:b/>
      <w:bCs/>
      <w:sz w:val="15"/>
      <w:szCs w:val="15"/>
      <w:lang w:val="es-ES" w:eastAsia="es-ES"/>
    </w:rPr>
  </w:style>
  <w:style w:type="character" w:customStyle="1" w:styleId="Ttulo5Car">
    <w:name w:val="Título 5 Car"/>
    <w:basedOn w:val="Fuentedeprrafopredeter"/>
    <w:link w:val="Ttulo5"/>
    <w:rsid w:val="0043621E"/>
    <w:rPr>
      <w:rFonts w:ascii="Arial" w:hAnsi="Arial"/>
      <w:b/>
      <w:bCs/>
      <w:sz w:val="18"/>
      <w:szCs w:val="18"/>
      <w:lang w:val="es-ES_tradnl" w:eastAsia="es-ES"/>
    </w:rPr>
  </w:style>
  <w:style w:type="character" w:customStyle="1" w:styleId="Ttulo6Car">
    <w:name w:val="Título 6 Car"/>
    <w:basedOn w:val="Fuentedeprrafopredeter"/>
    <w:link w:val="Ttulo6"/>
    <w:rsid w:val="00A5781F"/>
    <w:rPr>
      <w:rFonts w:ascii="Arial" w:eastAsia="Times New Roman" w:hAnsi="Arial"/>
      <w:b/>
      <w:sz w:val="14"/>
      <w:lang w:val="es-ES_tradnl" w:eastAsia="es-ES"/>
    </w:rPr>
  </w:style>
  <w:style w:type="character" w:customStyle="1" w:styleId="Ttulo7Car">
    <w:name w:val="Título 7 Car"/>
    <w:basedOn w:val="Fuentedeprrafopredeter"/>
    <w:link w:val="Ttulo7"/>
    <w:rsid w:val="0043621E"/>
    <w:rPr>
      <w:rFonts w:ascii="Century" w:hAnsi="Century"/>
      <w:b/>
      <w:bCs/>
      <w:sz w:val="24"/>
      <w:szCs w:val="24"/>
      <w:lang w:val="es-ES" w:eastAsia="es-ES"/>
    </w:rPr>
  </w:style>
  <w:style w:type="character" w:customStyle="1" w:styleId="Ttulo8Car">
    <w:name w:val="Título 8 Car"/>
    <w:basedOn w:val="Fuentedeprrafopredeter"/>
    <w:link w:val="Ttulo8"/>
    <w:rsid w:val="0043621E"/>
    <w:rPr>
      <w:rFonts w:ascii="Times New Roman" w:hAnsi="Times New Roman"/>
      <w:b/>
      <w:bCs/>
      <w:sz w:val="24"/>
      <w:szCs w:val="24"/>
      <w:lang w:val="es-ES" w:eastAsia="es-ES"/>
    </w:rPr>
  </w:style>
  <w:style w:type="character" w:customStyle="1" w:styleId="Ttulo9Car">
    <w:name w:val="Título 9 Car"/>
    <w:basedOn w:val="Fuentedeprrafopredeter"/>
    <w:link w:val="Ttulo9"/>
    <w:rsid w:val="0043621E"/>
    <w:rPr>
      <w:rFonts w:ascii="Arial" w:hAnsi="Arial"/>
      <w:b/>
      <w:sz w:val="24"/>
      <w:szCs w:val="24"/>
      <w:lang w:val="es-ES" w:eastAsia="es-ES"/>
    </w:rPr>
  </w:style>
  <w:style w:type="paragraph" w:styleId="Sinespaciado">
    <w:name w:val="No Spacing"/>
    <w:uiPriority w:val="1"/>
    <w:qFormat/>
    <w:rsid w:val="000713A9"/>
    <w:rPr>
      <w:sz w:val="22"/>
      <w:szCs w:val="22"/>
      <w:lang w:eastAsia="en-US"/>
    </w:rPr>
  </w:style>
  <w:style w:type="paragraph" w:styleId="Encabezado">
    <w:name w:val="header"/>
    <w:basedOn w:val="Normal"/>
    <w:link w:val="EncabezadoCar"/>
    <w:uiPriority w:val="99"/>
    <w:unhideWhenUsed/>
    <w:rsid w:val="000713A9"/>
    <w:pPr>
      <w:tabs>
        <w:tab w:val="center" w:pos="4419"/>
        <w:tab w:val="right" w:pos="8838"/>
      </w:tabs>
    </w:pPr>
    <w:rPr>
      <w:sz w:val="20"/>
      <w:szCs w:val="20"/>
    </w:rPr>
  </w:style>
  <w:style w:type="character" w:customStyle="1" w:styleId="EncabezadoCar">
    <w:name w:val="Encabezado Car"/>
    <w:link w:val="Encabezado"/>
    <w:uiPriority w:val="99"/>
    <w:rsid w:val="000713A9"/>
    <w:rPr>
      <w:rFonts w:ascii="Calibri" w:eastAsia="Calibri" w:hAnsi="Calibri" w:cs="Times New Roman"/>
    </w:rPr>
  </w:style>
  <w:style w:type="character" w:styleId="Textoennegrita">
    <w:name w:val="Strong"/>
    <w:uiPriority w:val="22"/>
    <w:qFormat/>
    <w:rsid w:val="000713A9"/>
    <w:rPr>
      <w:b/>
      <w:bCs/>
    </w:rPr>
  </w:style>
  <w:style w:type="paragraph" w:styleId="Textoindependiente2">
    <w:name w:val="Body Text 2"/>
    <w:basedOn w:val="Normal"/>
    <w:link w:val="Textoindependiente2Car"/>
    <w:rsid w:val="000713A9"/>
    <w:pPr>
      <w:spacing w:after="0" w:line="240" w:lineRule="auto"/>
    </w:pPr>
    <w:rPr>
      <w:rFonts w:ascii="Arial" w:eastAsia="Times New Roman" w:hAnsi="Arial"/>
      <w:sz w:val="24"/>
      <w:szCs w:val="10"/>
      <w:lang w:val="es-ES" w:eastAsia="es-ES"/>
    </w:rPr>
  </w:style>
  <w:style w:type="character" w:customStyle="1" w:styleId="Textoindependiente2Car">
    <w:name w:val="Texto independiente 2 Car"/>
    <w:link w:val="Textoindependiente2"/>
    <w:rsid w:val="000713A9"/>
    <w:rPr>
      <w:rFonts w:ascii="Arial" w:eastAsia="Times New Roman" w:hAnsi="Arial" w:cs="Arial"/>
      <w:sz w:val="24"/>
      <w:szCs w:val="10"/>
      <w:lang w:val="es-ES" w:eastAsia="es-ES"/>
    </w:rPr>
  </w:style>
  <w:style w:type="paragraph" w:styleId="Piedepgina">
    <w:name w:val="footer"/>
    <w:basedOn w:val="Normal"/>
    <w:link w:val="PiedepginaCar"/>
    <w:uiPriority w:val="99"/>
    <w:unhideWhenUsed/>
    <w:rsid w:val="00A85625"/>
    <w:pPr>
      <w:tabs>
        <w:tab w:val="center" w:pos="4419"/>
        <w:tab w:val="right" w:pos="8838"/>
      </w:tabs>
    </w:pPr>
  </w:style>
  <w:style w:type="character" w:customStyle="1" w:styleId="PiedepginaCar">
    <w:name w:val="Pie de página Car"/>
    <w:basedOn w:val="Fuentedeprrafopredeter"/>
    <w:link w:val="Piedepgina"/>
    <w:uiPriority w:val="99"/>
    <w:rsid w:val="00A85625"/>
    <w:rPr>
      <w:sz w:val="22"/>
      <w:szCs w:val="22"/>
      <w:lang w:eastAsia="en-US"/>
    </w:rPr>
  </w:style>
  <w:style w:type="paragraph" w:styleId="Textodeglobo">
    <w:name w:val="Balloon Text"/>
    <w:basedOn w:val="Normal"/>
    <w:link w:val="TextodegloboCar"/>
    <w:uiPriority w:val="99"/>
    <w:unhideWhenUsed/>
    <w:rsid w:val="007C7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7C7EAA"/>
    <w:rPr>
      <w:rFonts w:ascii="Segoe UI" w:hAnsi="Segoe UI" w:cs="Segoe UI"/>
      <w:sz w:val="18"/>
      <w:szCs w:val="18"/>
      <w:lang w:eastAsia="en-US"/>
    </w:rPr>
  </w:style>
  <w:style w:type="paragraph" w:styleId="Listaconvietas">
    <w:name w:val="List Bullet"/>
    <w:basedOn w:val="Normal"/>
    <w:uiPriority w:val="99"/>
    <w:unhideWhenUsed/>
    <w:rsid w:val="00A5781F"/>
    <w:p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Prrafodelista">
    <w:name w:val="List Paragraph"/>
    <w:basedOn w:val="Normal"/>
    <w:link w:val="PrrafodelistaCar"/>
    <w:uiPriority w:val="34"/>
    <w:qFormat/>
    <w:rsid w:val="00086914"/>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43621E"/>
    <w:rPr>
      <w:rFonts w:ascii="Times New Roman" w:eastAsia="Times New Roman" w:hAnsi="Times New Roman"/>
      <w:sz w:val="24"/>
      <w:szCs w:val="24"/>
      <w:lang w:val="es-ES" w:eastAsia="es-ES"/>
    </w:rPr>
  </w:style>
  <w:style w:type="paragraph" w:styleId="NormalWeb">
    <w:name w:val="Normal (Web)"/>
    <w:basedOn w:val="Normal"/>
    <w:uiPriority w:val="99"/>
    <w:rsid w:val="0043621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1">
    <w:name w:val="p1"/>
    <w:basedOn w:val="Normal"/>
    <w:rsid w:val="0043621E"/>
    <w:pPr>
      <w:spacing w:after="120" w:line="240" w:lineRule="auto"/>
      <w:ind w:left="540" w:right="18"/>
      <w:jc w:val="both"/>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qFormat/>
    <w:rsid w:val="0043621E"/>
    <w:pPr>
      <w:spacing w:after="0" w:line="240" w:lineRule="auto"/>
      <w:jc w:val="both"/>
    </w:pPr>
    <w:rPr>
      <w:rFonts w:ascii="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rsid w:val="0043621E"/>
    <w:rPr>
      <w:rFonts w:ascii="Times New Roman" w:hAnsi="Times New Roman"/>
      <w:lang w:val="es-ES" w:eastAsia="es-ES"/>
    </w:rPr>
  </w:style>
  <w:style w:type="paragraph" w:customStyle="1" w:styleId="ro">
    <w:name w:val="ro"/>
    <w:basedOn w:val="Normal"/>
    <w:autoRedefine/>
    <w:rsid w:val="0043621E"/>
    <w:pPr>
      <w:spacing w:after="0" w:line="240" w:lineRule="auto"/>
      <w:jc w:val="both"/>
    </w:pPr>
    <w:rPr>
      <w:rFonts w:ascii="Arial" w:eastAsia="Times New Roman" w:hAnsi="Arial" w:cs="Arial"/>
      <w:bCs/>
      <w:color w:val="0070C0"/>
      <w:lang w:eastAsia="es-ES"/>
    </w:rPr>
  </w:style>
  <w:style w:type="paragraph" w:customStyle="1" w:styleId="P2">
    <w:name w:val="P2"/>
    <w:basedOn w:val="Normal"/>
    <w:rsid w:val="0043621E"/>
    <w:pPr>
      <w:spacing w:after="120" w:line="240" w:lineRule="auto"/>
      <w:ind w:left="539"/>
      <w:jc w:val="both"/>
    </w:pPr>
    <w:rPr>
      <w:rFonts w:ascii="Century" w:eastAsia="Times New Roman" w:hAnsi="Century"/>
      <w:szCs w:val="24"/>
      <w:lang w:val="es-ES" w:eastAsia="es-ES"/>
    </w:rPr>
  </w:style>
  <w:style w:type="paragraph" w:customStyle="1" w:styleId="centrado">
    <w:name w:val="centrado"/>
    <w:basedOn w:val="Normal"/>
    <w:uiPriority w:val="99"/>
    <w:rsid w:val="0043621E"/>
    <w:pPr>
      <w:snapToGrid w:val="0"/>
      <w:spacing w:after="240" w:line="240" w:lineRule="auto"/>
      <w:jc w:val="center"/>
    </w:pPr>
    <w:rPr>
      <w:rFonts w:ascii="Times New Roman" w:eastAsia="Times New Roman" w:hAnsi="Times New Roman"/>
      <w:b/>
      <w:bCs/>
      <w:lang w:val="es-ES" w:eastAsia="es-ES"/>
    </w:rPr>
  </w:style>
  <w:style w:type="paragraph" w:customStyle="1" w:styleId="parrafo">
    <w:name w:val="parrafo"/>
    <w:basedOn w:val="Normal"/>
    <w:uiPriority w:val="99"/>
    <w:rsid w:val="0043621E"/>
    <w:pPr>
      <w:snapToGrid w:val="0"/>
      <w:spacing w:after="240" w:line="240" w:lineRule="auto"/>
      <w:jc w:val="both"/>
    </w:pPr>
    <w:rPr>
      <w:rFonts w:ascii="Times New Roman" w:eastAsia="Times New Roman" w:hAnsi="Times New Roman"/>
      <w:sz w:val="20"/>
      <w:szCs w:val="20"/>
      <w:lang w:val="es-ES" w:eastAsia="es-ES"/>
    </w:rPr>
  </w:style>
  <w:style w:type="paragraph" w:customStyle="1" w:styleId="text-incisos">
    <w:name w:val="text-incisos"/>
    <w:basedOn w:val="Normal"/>
    <w:uiPriority w:val="99"/>
    <w:rsid w:val="0043621E"/>
    <w:pPr>
      <w:widowControl w:val="0"/>
      <w:numPr>
        <w:ilvl w:val="12"/>
      </w:numPr>
      <w:spacing w:after="240" w:line="360" w:lineRule="auto"/>
      <w:ind w:left="1701"/>
      <w:jc w:val="both"/>
    </w:pPr>
    <w:rPr>
      <w:rFonts w:ascii="Times New Roman" w:eastAsia="Times New Roman" w:hAnsi="Times New Roman"/>
      <w:sz w:val="24"/>
      <w:szCs w:val="20"/>
      <w:lang w:val="es-ES_tradnl" w:eastAsia="es-ES"/>
    </w:rPr>
  </w:style>
  <w:style w:type="paragraph" w:customStyle="1" w:styleId="TA">
    <w:name w:val="TA"/>
    <w:basedOn w:val="Normal"/>
    <w:rsid w:val="0043621E"/>
    <w:pPr>
      <w:spacing w:after="0" w:line="240" w:lineRule="auto"/>
    </w:pPr>
    <w:rPr>
      <w:rFonts w:ascii="CG Omega" w:eastAsia="Times New Roman" w:hAnsi="CG Omega"/>
      <w:bCs/>
      <w:sz w:val="16"/>
      <w:szCs w:val="20"/>
      <w:lang w:val="es-ES_tradnl" w:eastAsia="es-ES"/>
    </w:rPr>
  </w:style>
  <w:style w:type="paragraph" w:customStyle="1" w:styleId="uno">
    <w:name w:val="uno"/>
    <w:basedOn w:val="Normal"/>
    <w:rsid w:val="0043621E"/>
    <w:pPr>
      <w:tabs>
        <w:tab w:val="num" w:pos="1260"/>
      </w:tabs>
      <w:spacing w:after="120" w:line="240" w:lineRule="auto"/>
      <w:ind w:left="1260" w:hanging="720"/>
    </w:pPr>
    <w:rPr>
      <w:rFonts w:ascii="Century" w:eastAsia="Times New Roman" w:hAnsi="Century"/>
      <w:b/>
      <w:bCs/>
      <w:szCs w:val="24"/>
      <w:lang w:val="es-ES" w:eastAsia="es-ES"/>
    </w:rPr>
  </w:style>
  <w:style w:type="paragraph" w:customStyle="1" w:styleId="a">
    <w:name w:val="a"/>
    <w:basedOn w:val="uno"/>
    <w:rsid w:val="0043621E"/>
    <w:pPr>
      <w:tabs>
        <w:tab w:val="clear" w:pos="1260"/>
        <w:tab w:val="num" w:pos="1751"/>
      </w:tabs>
      <w:ind w:left="1751" w:hanging="851"/>
      <w:jc w:val="both"/>
    </w:pPr>
    <w:rPr>
      <w:lang w:val="es-MX"/>
    </w:rPr>
  </w:style>
  <w:style w:type="paragraph" w:customStyle="1" w:styleId="A0">
    <w:name w:val="A"/>
    <w:basedOn w:val="Normal"/>
    <w:rsid w:val="0043621E"/>
    <w:pPr>
      <w:spacing w:after="120" w:line="360" w:lineRule="auto"/>
      <w:jc w:val="both"/>
    </w:pPr>
    <w:rPr>
      <w:rFonts w:ascii="Times New Roman" w:eastAsia="Times New Roman" w:hAnsi="Times New Roman"/>
      <w:szCs w:val="20"/>
      <w:lang w:eastAsia="es-ES"/>
    </w:rPr>
  </w:style>
  <w:style w:type="paragraph" w:customStyle="1" w:styleId="xl29">
    <w:name w:val="xl29"/>
    <w:basedOn w:val="Normal"/>
    <w:rsid w:val="0043621E"/>
    <w:pPr>
      <w:pBdr>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lang w:val="es-ES" w:eastAsia="es-ES"/>
    </w:rPr>
  </w:style>
  <w:style w:type="paragraph" w:customStyle="1" w:styleId="N">
    <w:name w:val="N"/>
    <w:basedOn w:val="p1"/>
    <w:rsid w:val="0043621E"/>
    <w:pPr>
      <w:ind w:left="539" w:right="0"/>
    </w:pPr>
    <w:rPr>
      <w:rFonts w:ascii="Century" w:hAnsi="Century"/>
      <w:b/>
      <w:bCs/>
      <w:sz w:val="22"/>
    </w:rPr>
  </w:style>
  <w:style w:type="paragraph" w:customStyle="1" w:styleId="xl25">
    <w:name w:val="xl25"/>
    <w:basedOn w:val="Normal"/>
    <w:rsid w:val="0043621E"/>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6"/>
      <w:szCs w:val="16"/>
      <w:lang w:val="es-ES" w:eastAsia="es-ES"/>
    </w:rPr>
  </w:style>
  <w:style w:type="paragraph" w:styleId="Textosinformato">
    <w:name w:val="Plain Text"/>
    <w:basedOn w:val="Normal"/>
    <w:link w:val="TextosinformatoCar"/>
    <w:rsid w:val="0043621E"/>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43621E"/>
    <w:rPr>
      <w:rFonts w:ascii="Courier New" w:hAnsi="Courier New"/>
      <w:lang w:val="es-ES" w:eastAsia="es-ES"/>
    </w:rPr>
  </w:style>
  <w:style w:type="paragraph" w:customStyle="1" w:styleId="ecxt">
    <w:name w:val="ecxt"/>
    <w:basedOn w:val="Normal"/>
    <w:uiPriority w:val="99"/>
    <w:rsid w:val="0043621E"/>
    <w:pPr>
      <w:spacing w:after="324" w:line="240" w:lineRule="auto"/>
    </w:pPr>
    <w:rPr>
      <w:rFonts w:ascii="Times New Roman" w:eastAsia="Times New Roman" w:hAnsi="Times New Roman"/>
      <w:sz w:val="24"/>
      <w:szCs w:val="24"/>
      <w:lang w:val="es-ES" w:eastAsia="es-ES"/>
    </w:rPr>
  </w:style>
  <w:style w:type="paragraph" w:customStyle="1" w:styleId="Forma">
    <w:name w:val="Forma"/>
    <w:basedOn w:val="Normal"/>
    <w:link w:val="FormaCar"/>
    <w:rsid w:val="0043621E"/>
    <w:pPr>
      <w:spacing w:after="0" w:line="240" w:lineRule="auto"/>
      <w:jc w:val="both"/>
    </w:pPr>
    <w:rPr>
      <w:rFonts w:ascii="Arial Narrow" w:eastAsia="Times New Roman" w:hAnsi="Arial Narrow"/>
      <w:sz w:val="18"/>
      <w:szCs w:val="24"/>
      <w:lang w:eastAsia="es-ES"/>
    </w:rPr>
  </w:style>
  <w:style w:type="character" w:customStyle="1" w:styleId="FormaCar">
    <w:name w:val="Forma Car"/>
    <w:basedOn w:val="Fuentedeprrafopredeter"/>
    <w:link w:val="Forma"/>
    <w:rsid w:val="0043621E"/>
    <w:rPr>
      <w:rFonts w:ascii="Arial Narrow" w:eastAsia="Times New Roman" w:hAnsi="Arial Narrow"/>
      <w:sz w:val="18"/>
      <w:szCs w:val="24"/>
      <w:lang w:eastAsia="es-ES"/>
    </w:rPr>
  </w:style>
  <w:style w:type="character" w:customStyle="1" w:styleId="Ttulo4Car">
    <w:name w:val="Título 4 Car"/>
    <w:basedOn w:val="Fuentedeprrafopredeter"/>
    <w:link w:val="Ttulo4"/>
    <w:rsid w:val="00B277A5"/>
    <w:rPr>
      <w:rFonts w:ascii="Times New Roman" w:eastAsia="Times New Roman" w:hAnsi="Times New Roman"/>
      <w:b/>
      <w:bCs/>
      <w:szCs w:val="24"/>
      <w:lang w:val="es-ES" w:eastAsia="es-ES"/>
    </w:rPr>
  </w:style>
  <w:style w:type="paragraph" w:styleId="Ttulo">
    <w:name w:val="Title"/>
    <w:basedOn w:val="Normal"/>
    <w:link w:val="TtuloCar1"/>
    <w:qFormat/>
    <w:rsid w:val="00B277A5"/>
    <w:pPr>
      <w:spacing w:after="0" w:line="240" w:lineRule="auto"/>
      <w:jc w:val="center"/>
    </w:pPr>
    <w:rPr>
      <w:rFonts w:ascii="Verdana" w:eastAsia="Times New Roman" w:hAnsi="Verdana"/>
      <w:b/>
      <w:bCs/>
      <w:sz w:val="24"/>
      <w:szCs w:val="24"/>
      <w:lang w:val="es-ES" w:eastAsia="es-ES"/>
    </w:rPr>
  </w:style>
  <w:style w:type="character" w:customStyle="1" w:styleId="TtuloCar">
    <w:name w:val="Título Car"/>
    <w:basedOn w:val="Fuentedeprrafopredeter"/>
    <w:rsid w:val="00B277A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1">
    <w:name w:val="Título Car1"/>
    <w:basedOn w:val="Fuentedeprrafopredeter"/>
    <w:link w:val="Ttulo"/>
    <w:rsid w:val="00B277A5"/>
    <w:rPr>
      <w:rFonts w:ascii="Verdana" w:eastAsia="Times New Roman" w:hAnsi="Verdana"/>
      <w:b/>
      <w:bCs/>
      <w:sz w:val="24"/>
      <w:szCs w:val="24"/>
      <w:lang w:val="es-ES" w:eastAsia="es-ES"/>
    </w:rPr>
  </w:style>
  <w:style w:type="paragraph" w:styleId="Subttulo">
    <w:name w:val="Subtitle"/>
    <w:basedOn w:val="Normal"/>
    <w:link w:val="SubttuloCar"/>
    <w:qFormat/>
    <w:rsid w:val="00B277A5"/>
    <w:pPr>
      <w:spacing w:after="480" w:line="240" w:lineRule="auto"/>
      <w:jc w:val="center"/>
    </w:pPr>
    <w:rPr>
      <w:rFonts w:ascii="Times New Roman" w:eastAsia="Times New Roman" w:hAnsi="Times New Roman"/>
      <w:sz w:val="28"/>
      <w:szCs w:val="20"/>
      <w:lang w:eastAsia="es-ES"/>
    </w:rPr>
  </w:style>
  <w:style w:type="character" w:customStyle="1" w:styleId="SubttuloCar">
    <w:name w:val="Subtítulo Car"/>
    <w:basedOn w:val="Fuentedeprrafopredeter"/>
    <w:link w:val="Subttulo"/>
    <w:rsid w:val="00B277A5"/>
    <w:rPr>
      <w:rFonts w:ascii="Times New Roman" w:eastAsia="Times New Roman" w:hAnsi="Times New Roman"/>
      <w:sz w:val="28"/>
      <w:lang w:eastAsia="es-ES"/>
    </w:rPr>
  </w:style>
  <w:style w:type="paragraph" w:customStyle="1" w:styleId="p">
    <w:name w:val="p"/>
    <w:basedOn w:val="Normal"/>
    <w:rsid w:val="00B277A5"/>
    <w:pPr>
      <w:spacing w:after="120" w:line="360" w:lineRule="auto"/>
      <w:jc w:val="both"/>
    </w:pPr>
    <w:rPr>
      <w:rFonts w:ascii="Times New Roman" w:eastAsia="Times New Roman" w:hAnsi="Times New Roman"/>
      <w:sz w:val="20"/>
      <w:szCs w:val="20"/>
      <w:lang w:eastAsia="es-ES"/>
    </w:rPr>
  </w:style>
  <w:style w:type="paragraph" w:customStyle="1" w:styleId="aa">
    <w:name w:val="aa"/>
    <w:basedOn w:val="Normal"/>
    <w:rsid w:val="00B277A5"/>
    <w:pPr>
      <w:tabs>
        <w:tab w:val="num" w:pos="360"/>
      </w:tabs>
      <w:spacing w:after="0" w:line="240" w:lineRule="auto"/>
      <w:ind w:left="360" w:hanging="360"/>
    </w:pPr>
    <w:rPr>
      <w:rFonts w:ascii="Arial" w:eastAsia="Times New Roman" w:hAnsi="Arial"/>
      <w:szCs w:val="20"/>
      <w:lang w:val="es-ES" w:eastAsia="es-ES"/>
    </w:rPr>
  </w:style>
  <w:style w:type="paragraph" w:styleId="Textocomentario">
    <w:name w:val="annotation text"/>
    <w:basedOn w:val="Normal"/>
    <w:link w:val="TextocomentarioCar"/>
    <w:uiPriority w:val="99"/>
    <w:rsid w:val="00B277A5"/>
    <w:pPr>
      <w:spacing w:after="0" w:line="240" w:lineRule="auto"/>
    </w:pPr>
    <w:rPr>
      <w:rFonts w:ascii="Times New Roman" w:eastAsia="Times New Roman" w:hAnsi="Times New Roman"/>
      <w:sz w:val="20"/>
      <w:szCs w:val="24"/>
      <w:lang w:val="es-ES" w:eastAsia="es-ES"/>
    </w:rPr>
  </w:style>
  <w:style w:type="character" w:customStyle="1" w:styleId="TextocomentarioCar">
    <w:name w:val="Texto comentario Car"/>
    <w:basedOn w:val="Fuentedeprrafopredeter"/>
    <w:link w:val="Textocomentario"/>
    <w:uiPriority w:val="99"/>
    <w:rsid w:val="00B277A5"/>
    <w:rPr>
      <w:rFonts w:ascii="Times New Roman" w:eastAsia="Times New Roman" w:hAnsi="Times New Roman"/>
      <w:szCs w:val="24"/>
      <w:lang w:val="es-ES" w:eastAsia="es-ES"/>
    </w:rPr>
  </w:style>
  <w:style w:type="character" w:styleId="Nmerodepgina">
    <w:name w:val="page number"/>
    <w:basedOn w:val="Fuentedeprrafopredeter"/>
    <w:rsid w:val="00B277A5"/>
  </w:style>
  <w:style w:type="paragraph" w:styleId="Textoindependiente3">
    <w:name w:val="Body Text 3"/>
    <w:basedOn w:val="Normal"/>
    <w:link w:val="Textoindependiente3Car"/>
    <w:rsid w:val="00B277A5"/>
    <w:pPr>
      <w:spacing w:before="120" w:after="120" w:line="360" w:lineRule="auto"/>
      <w:jc w:val="both"/>
    </w:pPr>
    <w:rPr>
      <w:rFonts w:ascii="Antique Olive" w:eastAsia="Times New Roman" w:hAnsi="Antique Olive"/>
      <w:sz w:val="20"/>
      <w:szCs w:val="20"/>
      <w:lang w:eastAsia="es-ES"/>
    </w:rPr>
  </w:style>
  <w:style w:type="character" w:customStyle="1" w:styleId="Textoindependiente3Car">
    <w:name w:val="Texto independiente 3 Car"/>
    <w:basedOn w:val="Fuentedeprrafopredeter"/>
    <w:link w:val="Textoindependiente3"/>
    <w:rsid w:val="00B277A5"/>
    <w:rPr>
      <w:rFonts w:ascii="Antique Olive" w:eastAsia="Times New Roman" w:hAnsi="Antique Olive"/>
      <w:lang w:eastAsia="es-ES"/>
    </w:rPr>
  </w:style>
  <w:style w:type="paragraph" w:styleId="Sangra2detindependiente">
    <w:name w:val="Body Text Indent 2"/>
    <w:basedOn w:val="Normal"/>
    <w:link w:val="Sangra2detindependienteCar"/>
    <w:rsid w:val="00B277A5"/>
    <w:pPr>
      <w:spacing w:after="0" w:line="360" w:lineRule="auto"/>
      <w:ind w:left="426"/>
      <w:jc w:val="both"/>
    </w:pPr>
    <w:rPr>
      <w:rFonts w:ascii="CG Omega" w:eastAsia="Times New Roman" w:hAnsi="CG Omega"/>
      <w:sz w:val="24"/>
      <w:szCs w:val="20"/>
      <w:lang w:val="es-ES" w:eastAsia="es-ES"/>
    </w:rPr>
  </w:style>
  <w:style w:type="character" w:customStyle="1" w:styleId="Sangra2detindependienteCar">
    <w:name w:val="Sangría 2 de t. independiente Car"/>
    <w:basedOn w:val="Fuentedeprrafopredeter"/>
    <w:link w:val="Sangra2detindependiente"/>
    <w:rsid w:val="00B277A5"/>
    <w:rPr>
      <w:rFonts w:ascii="CG Omega" w:eastAsia="Times New Roman" w:hAnsi="CG Omega"/>
      <w:sz w:val="24"/>
      <w:lang w:val="es-ES" w:eastAsia="es-ES"/>
    </w:rPr>
  </w:style>
  <w:style w:type="paragraph" w:customStyle="1" w:styleId="inciso">
    <w:name w:val="inciso"/>
    <w:basedOn w:val="Normal"/>
    <w:rsid w:val="00B277A5"/>
    <w:pPr>
      <w:widowControl w:val="0"/>
      <w:tabs>
        <w:tab w:val="left" w:pos="709"/>
      </w:tabs>
      <w:spacing w:after="360" w:line="240" w:lineRule="auto"/>
      <w:ind w:left="709" w:hanging="709"/>
      <w:jc w:val="both"/>
    </w:pPr>
    <w:rPr>
      <w:rFonts w:ascii="Times New Roman" w:eastAsia="Times New Roman" w:hAnsi="Times New Roman"/>
      <w:snapToGrid w:val="0"/>
      <w:sz w:val="24"/>
      <w:szCs w:val="20"/>
      <w:lang w:val="es-ES_tradnl" w:eastAsia="es-ES"/>
    </w:rPr>
  </w:style>
  <w:style w:type="paragraph" w:customStyle="1" w:styleId="F">
    <w:name w:val="F"/>
    <w:basedOn w:val="Normal"/>
    <w:rsid w:val="00B277A5"/>
    <w:pPr>
      <w:tabs>
        <w:tab w:val="center" w:pos="1980"/>
        <w:tab w:val="center" w:pos="7020"/>
      </w:tabs>
      <w:spacing w:before="720" w:after="0" w:line="240" w:lineRule="auto"/>
      <w:ind w:left="-902"/>
      <w:jc w:val="both"/>
    </w:pPr>
    <w:rPr>
      <w:rFonts w:ascii="Times New Roman" w:eastAsia="Times New Roman" w:hAnsi="Times New Roman"/>
      <w:b/>
      <w:bCs/>
      <w:szCs w:val="24"/>
      <w:lang w:val="es-ES" w:eastAsia="es-ES"/>
    </w:rPr>
  </w:style>
  <w:style w:type="paragraph" w:customStyle="1" w:styleId="FF">
    <w:name w:val="FF"/>
    <w:basedOn w:val="Normal"/>
    <w:rsid w:val="00B277A5"/>
    <w:pPr>
      <w:tabs>
        <w:tab w:val="center" w:pos="1980"/>
        <w:tab w:val="center" w:pos="7020"/>
      </w:tabs>
      <w:spacing w:after="120" w:line="240" w:lineRule="auto"/>
      <w:ind w:left="-902"/>
    </w:pPr>
    <w:rPr>
      <w:rFonts w:ascii="Times New Roman" w:eastAsia="Times New Roman" w:hAnsi="Times New Roman"/>
      <w:szCs w:val="24"/>
      <w:lang w:val="es-ES" w:eastAsia="es-ES"/>
    </w:rPr>
  </w:style>
  <w:style w:type="paragraph" w:customStyle="1" w:styleId="t">
    <w:name w:val="t"/>
    <w:basedOn w:val="Subttulo"/>
    <w:rsid w:val="00B277A5"/>
    <w:pPr>
      <w:spacing w:after="240" w:line="360" w:lineRule="auto"/>
    </w:pPr>
    <w:rPr>
      <w:b/>
      <w:sz w:val="24"/>
      <w:lang w:val="es-ES_tradnl"/>
    </w:rPr>
  </w:style>
  <w:style w:type="paragraph" w:customStyle="1" w:styleId="sn">
    <w:name w:val="sn"/>
    <w:basedOn w:val="Subttulo"/>
    <w:rsid w:val="00B277A5"/>
    <w:pPr>
      <w:spacing w:after="120" w:line="360" w:lineRule="auto"/>
      <w:jc w:val="both"/>
    </w:pPr>
    <w:rPr>
      <w:b/>
      <w:sz w:val="20"/>
      <w:lang w:val="es-ES_tradnl"/>
    </w:rPr>
  </w:style>
  <w:style w:type="paragraph" w:customStyle="1" w:styleId="n0">
    <w:name w:val="n"/>
    <w:basedOn w:val="Ttulo1"/>
    <w:rsid w:val="00B277A5"/>
    <w:pPr>
      <w:tabs>
        <w:tab w:val="left" w:pos="4320"/>
        <w:tab w:val="right" w:pos="9360"/>
      </w:tabs>
    </w:pPr>
    <w:rPr>
      <w:rFonts w:eastAsia="Times New Roman"/>
      <w:sz w:val="20"/>
      <w:szCs w:val="20"/>
    </w:rPr>
  </w:style>
  <w:style w:type="paragraph" w:customStyle="1" w:styleId="xl26">
    <w:name w:val="xl26"/>
    <w:basedOn w:val="Normal"/>
    <w:rsid w:val="00B277A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B277A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30">
    <w:name w:val="xl30"/>
    <w:basedOn w:val="Normal"/>
    <w:rsid w:val="00B277A5"/>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B277A5"/>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0">
    <w:name w:val="PARRAFO"/>
    <w:basedOn w:val="Normal"/>
    <w:rsid w:val="00B277A5"/>
    <w:pPr>
      <w:widowControl w:val="0"/>
      <w:spacing w:after="240" w:line="240" w:lineRule="auto"/>
      <w:jc w:val="both"/>
    </w:pPr>
    <w:rPr>
      <w:rFonts w:ascii="Times New Roman" w:eastAsia="Times New Roman" w:hAnsi="Times New Roman"/>
      <w:snapToGrid w:val="0"/>
      <w:sz w:val="20"/>
      <w:szCs w:val="20"/>
      <w:lang w:val="es-ES_tradnl" w:eastAsia="es-ES"/>
    </w:rPr>
  </w:style>
  <w:style w:type="paragraph" w:styleId="Lista2">
    <w:name w:val="List 2"/>
    <w:basedOn w:val="Normal"/>
    <w:uiPriority w:val="99"/>
    <w:unhideWhenUsed/>
    <w:rsid w:val="00B277A5"/>
    <w:pPr>
      <w:ind w:left="566" w:hanging="283"/>
      <w:contextualSpacing/>
    </w:pPr>
    <w:rPr>
      <w:rFonts w:asciiTheme="minorHAnsi" w:eastAsiaTheme="minorEastAsia" w:hAnsiTheme="minorHAnsi" w:cstheme="minorBidi"/>
      <w:lang w:eastAsia="es-MX"/>
    </w:rPr>
  </w:style>
  <w:style w:type="paragraph" w:customStyle="1" w:styleId="Estilo">
    <w:name w:val="Estilo"/>
    <w:rsid w:val="00B277A5"/>
    <w:pPr>
      <w:widowControl w:val="0"/>
      <w:autoSpaceDE w:val="0"/>
      <w:autoSpaceDN w:val="0"/>
      <w:adjustRightInd w:val="0"/>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B277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B277A5"/>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B277A5"/>
    <w:rPr>
      <w:vertAlign w:val="superscript"/>
    </w:rPr>
  </w:style>
  <w:style w:type="numbering" w:customStyle="1" w:styleId="Estilo1">
    <w:name w:val="Estilo1"/>
    <w:uiPriority w:val="99"/>
    <w:rsid w:val="00B277A5"/>
    <w:pPr>
      <w:numPr>
        <w:numId w:val="1"/>
      </w:numPr>
    </w:pPr>
  </w:style>
  <w:style w:type="numbering" w:customStyle="1" w:styleId="Estilo2">
    <w:name w:val="Estilo2"/>
    <w:uiPriority w:val="99"/>
    <w:rsid w:val="00B277A5"/>
  </w:style>
  <w:style w:type="numbering" w:customStyle="1" w:styleId="Estilo3">
    <w:name w:val="Estilo3"/>
    <w:uiPriority w:val="99"/>
    <w:rsid w:val="00B277A5"/>
  </w:style>
  <w:style w:type="table" w:styleId="Tablaconcuadrcula">
    <w:name w:val="Table Grid"/>
    <w:basedOn w:val="Tablanormal"/>
    <w:rsid w:val="00B277A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B277A5"/>
    <w:pPr>
      <w:suppressAutoHyphens/>
      <w:autoSpaceDN w:val="0"/>
      <w:textAlignment w:val="baseline"/>
    </w:pPr>
    <w:rPr>
      <w:rFonts w:ascii="Times New Roman" w:eastAsia="Times New Roman" w:hAnsi="Times New Roman"/>
      <w:kern w:val="3"/>
      <w:lang w:val="es-ES" w:eastAsia="es-ES"/>
    </w:rPr>
  </w:style>
  <w:style w:type="paragraph" w:customStyle="1" w:styleId="Text">
    <w:name w:val="Text"/>
    <w:basedOn w:val="Standard"/>
    <w:rsid w:val="00B277A5"/>
    <w:pPr>
      <w:spacing w:after="101" w:line="216" w:lineRule="exact"/>
      <w:ind w:firstLine="288"/>
      <w:jc w:val="both"/>
    </w:pPr>
    <w:rPr>
      <w:rFonts w:ascii="Arial" w:hAnsi="Arial" w:cs="Arial"/>
      <w:sz w:val="18"/>
    </w:rPr>
  </w:style>
  <w:style w:type="paragraph" w:customStyle="1" w:styleId="Texto">
    <w:name w:val="Texto"/>
    <w:basedOn w:val="Normal"/>
    <w:link w:val="TextoCar"/>
    <w:qFormat/>
    <w:rsid w:val="00B277A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B277A5"/>
    <w:rPr>
      <w:rFonts w:ascii="Arial" w:eastAsia="Times New Roman" w:hAnsi="Arial" w:cs="Arial"/>
      <w:sz w:val="18"/>
      <w:lang w:val="es-ES" w:eastAsia="es-ES"/>
    </w:rPr>
  </w:style>
  <w:style w:type="paragraph" w:customStyle="1" w:styleId="Default">
    <w:name w:val="Default"/>
    <w:rsid w:val="00B277A5"/>
    <w:pPr>
      <w:autoSpaceDE w:val="0"/>
      <w:autoSpaceDN w:val="0"/>
      <w:adjustRightInd w:val="0"/>
    </w:pPr>
    <w:rPr>
      <w:rFonts w:eastAsiaTheme="minorHAnsi" w:cs="Calibri"/>
      <w:color w:val="000000"/>
      <w:sz w:val="24"/>
      <w:szCs w:val="24"/>
      <w:lang w:eastAsia="en-US"/>
    </w:rPr>
  </w:style>
  <w:style w:type="character" w:styleId="Hipervnculo">
    <w:name w:val="Hyperlink"/>
    <w:basedOn w:val="Fuentedeprrafopredeter"/>
    <w:uiPriority w:val="99"/>
    <w:unhideWhenUsed/>
    <w:rsid w:val="00B277A5"/>
    <w:rPr>
      <w:color w:val="0000FF"/>
      <w:u w:val="single"/>
    </w:rPr>
  </w:style>
  <w:style w:type="character" w:styleId="Hipervnculovisitado">
    <w:name w:val="FollowedHyperlink"/>
    <w:basedOn w:val="Fuentedeprrafopredeter"/>
    <w:uiPriority w:val="99"/>
    <w:unhideWhenUsed/>
    <w:rsid w:val="00B277A5"/>
    <w:rPr>
      <w:color w:val="800080"/>
      <w:u w:val="single"/>
    </w:rPr>
  </w:style>
  <w:style w:type="paragraph" w:customStyle="1" w:styleId="xl63">
    <w:name w:val="xl63"/>
    <w:basedOn w:val="Normal"/>
    <w:rsid w:val="00B277A5"/>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4">
    <w:name w:val="xl64"/>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5">
    <w:name w:val="xl6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6">
    <w:name w:val="xl6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7">
    <w:name w:val="xl67"/>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8">
    <w:name w:val="xl68"/>
    <w:basedOn w:val="Normal"/>
    <w:rsid w:val="00B277A5"/>
    <w:pP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69">
    <w:name w:val="xl69"/>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0">
    <w:name w:val="xl70"/>
    <w:basedOn w:val="Normal"/>
    <w:rsid w:val="00B277A5"/>
    <w:pPr>
      <w:spacing w:before="100" w:beforeAutospacing="1" w:after="100" w:afterAutospacing="1" w:line="240" w:lineRule="auto"/>
      <w:textAlignment w:val="center"/>
    </w:pPr>
    <w:rPr>
      <w:rFonts w:ascii="Times New Roman" w:eastAsia="Times New Roman" w:hAnsi="Times New Roman"/>
      <w:color w:val="538ED5"/>
      <w:sz w:val="16"/>
      <w:szCs w:val="16"/>
      <w:lang w:eastAsia="es-MX"/>
    </w:rPr>
  </w:style>
  <w:style w:type="paragraph" w:customStyle="1" w:styleId="xl71">
    <w:name w:val="xl71"/>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2">
    <w:name w:val="xl72"/>
    <w:basedOn w:val="Normal"/>
    <w:rsid w:val="00B277A5"/>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3">
    <w:name w:val="xl73"/>
    <w:basedOn w:val="Normal"/>
    <w:rsid w:val="00B277A5"/>
    <w:pPr>
      <w:spacing w:before="100" w:beforeAutospacing="1" w:after="100" w:afterAutospacing="1" w:line="240" w:lineRule="auto"/>
      <w:jc w:val="right"/>
    </w:pPr>
    <w:rPr>
      <w:rFonts w:ascii="Times New Roman" w:eastAsia="Times New Roman" w:hAnsi="Times New Roman"/>
      <w:sz w:val="16"/>
      <w:szCs w:val="16"/>
      <w:lang w:eastAsia="es-MX"/>
    </w:rPr>
  </w:style>
  <w:style w:type="paragraph" w:customStyle="1" w:styleId="xl74">
    <w:name w:val="xl74"/>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5">
    <w:name w:val="xl7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6">
    <w:name w:val="xl7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7">
    <w:name w:val="xl7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8">
    <w:name w:val="xl7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9">
    <w:name w:val="xl7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0">
    <w:name w:val="xl8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1">
    <w:name w:val="xl8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2">
    <w:name w:val="xl8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83">
    <w:name w:val="xl8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4">
    <w:name w:val="xl8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5">
    <w:name w:val="xl8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6">
    <w:name w:val="xl8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87">
    <w:name w:val="xl8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B050"/>
      <w:sz w:val="16"/>
      <w:szCs w:val="16"/>
      <w:lang w:eastAsia="es-MX"/>
    </w:rPr>
  </w:style>
  <w:style w:type="paragraph" w:customStyle="1" w:styleId="xl88">
    <w:name w:val="xl8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9">
    <w:name w:val="xl89"/>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0">
    <w:name w:val="xl90"/>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1">
    <w:name w:val="xl91"/>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92">
    <w:name w:val="xl92"/>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3">
    <w:name w:val="xl93"/>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color w:val="000000"/>
      <w:sz w:val="16"/>
      <w:szCs w:val="16"/>
      <w:lang w:eastAsia="es-MX"/>
    </w:rPr>
  </w:style>
  <w:style w:type="paragraph" w:customStyle="1" w:styleId="xl94">
    <w:name w:val="xl9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5">
    <w:name w:val="xl9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6">
    <w:name w:val="xl9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7">
    <w:name w:val="xl9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b/>
      <w:bCs/>
      <w:sz w:val="16"/>
      <w:szCs w:val="16"/>
      <w:lang w:eastAsia="es-MX"/>
    </w:rPr>
  </w:style>
  <w:style w:type="paragraph" w:customStyle="1" w:styleId="font5">
    <w:name w:val="font5"/>
    <w:basedOn w:val="Normal"/>
    <w:rsid w:val="00B277A5"/>
    <w:pPr>
      <w:spacing w:before="100" w:beforeAutospacing="1" w:after="100" w:afterAutospacing="1" w:line="240" w:lineRule="auto"/>
    </w:pPr>
    <w:rPr>
      <w:rFonts w:ascii="Times New Roman" w:eastAsia="Times New Roman" w:hAnsi="Times New Roman"/>
      <w:b/>
      <w:bCs/>
      <w:color w:val="000000"/>
      <w:sz w:val="14"/>
      <w:szCs w:val="14"/>
      <w:lang w:eastAsia="es-MX"/>
    </w:rPr>
  </w:style>
  <w:style w:type="paragraph" w:customStyle="1" w:styleId="font6">
    <w:name w:val="font6"/>
    <w:basedOn w:val="Normal"/>
    <w:rsid w:val="00B277A5"/>
    <w:pPr>
      <w:spacing w:before="100" w:beforeAutospacing="1" w:after="100" w:afterAutospacing="1" w:line="240" w:lineRule="auto"/>
    </w:pPr>
    <w:rPr>
      <w:rFonts w:eastAsia="Times New Roman" w:cs="Calibri"/>
      <w:sz w:val="18"/>
      <w:szCs w:val="18"/>
      <w:lang w:eastAsia="es-MX"/>
    </w:rPr>
  </w:style>
  <w:style w:type="paragraph" w:customStyle="1" w:styleId="font7">
    <w:name w:val="font7"/>
    <w:basedOn w:val="Normal"/>
    <w:rsid w:val="00B277A5"/>
    <w:pPr>
      <w:spacing w:before="100" w:beforeAutospacing="1" w:after="100" w:afterAutospacing="1" w:line="240" w:lineRule="auto"/>
    </w:pPr>
    <w:rPr>
      <w:rFonts w:eastAsia="Times New Roman" w:cs="Calibri"/>
      <w:i/>
      <w:iCs/>
      <w:sz w:val="18"/>
      <w:szCs w:val="18"/>
      <w:lang w:eastAsia="es-MX"/>
    </w:rPr>
  </w:style>
  <w:style w:type="paragraph" w:customStyle="1" w:styleId="xl98">
    <w:name w:val="xl9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99">
    <w:name w:val="xl9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100">
    <w:name w:val="xl10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101">
    <w:name w:val="xl10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102">
    <w:name w:val="xl102"/>
    <w:basedOn w:val="Normal"/>
    <w:rsid w:val="00B277A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03">
    <w:name w:val="xl10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04">
    <w:name w:val="xl104"/>
    <w:basedOn w:val="Normal"/>
    <w:rsid w:val="00B277A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105">
    <w:name w:val="xl105"/>
    <w:basedOn w:val="Normal"/>
    <w:rsid w:val="00B277A5"/>
    <w:pPr>
      <w:spacing w:before="100" w:beforeAutospacing="1" w:after="100" w:afterAutospacing="1" w:line="240" w:lineRule="auto"/>
      <w:textAlignment w:val="center"/>
    </w:pPr>
    <w:rPr>
      <w:rFonts w:ascii="Times New Roman" w:eastAsia="Times New Roman" w:hAnsi="Times New Roman"/>
      <w:b/>
      <w:bCs/>
      <w:sz w:val="24"/>
      <w:szCs w:val="24"/>
      <w:lang w:eastAsia="es-MX"/>
    </w:rPr>
  </w:style>
  <w:style w:type="paragraph" w:customStyle="1" w:styleId="xl106">
    <w:name w:val="xl106"/>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7">
    <w:name w:val="xl107"/>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8">
    <w:name w:val="xl108"/>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9">
    <w:name w:val="xl10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b/>
      <w:bCs/>
      <w:sz w:val="20"/>
      <w:szCs w:val="20"/>
      <w:lang w:eastAsia="es-MX"/>
    </w:rPr>
  </w:style>
  <w:style w:type="paragraph" w:customStyle="1" w:styleId="xl110">
    <w:name w:val="xl110"/>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1">
    <w:name w:val="xl111"/>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2">
    <w:name w:val="xl11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13">
    <w:name w:val="xl11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14">
    <w:name w:val="xl114"/>
    <w:basedOn w:val="Normal"/>
    <w:rsid w:val="00B277A5"/>
    <w:pPr>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15">
    <w:name w:val="xl11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4"/>
      <w:szCs w:val="14"/>
      <w:lang w:val="es-ES" w:eastAsia="es-ES"/>
    </w:rPr>
  </w:style>
  <w:style w:type="paragraph" w:customStyle="1" w:styleId="xl116">
    <w:name w:val="xl11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4"/>
      <w:szCs w:val="14"/>
      <w:lang w:val="es-ES" w:eastAsia="es-ES"/>
    </w:rPr>
  </w:style>
  <w:style w:type="paragraph" w:customStyle="1" w:styleId="xl117">
    <w:name w:val="xl11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18">
    <w:name w:val="xl11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19">
    <w:name w:val="xl11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20">
    <w:name w:val="xl120"/>
    <w:basedOn w:val="Normal"/>
    <w:rsid w:val="00B27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1">
    <w:name w:val="xl12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2">
    <w:name w:val="xl12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3">
    <w:name w:val="xl12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14"/>
      <w:szCs w:val="14"/>
      <w:lang w:val="es-ES" w:eastAsia="es-ES"/>
    </w:rPr>
  </w:style>
  <w:style w:type="paragraph" w:customStyle="1" w:styleId="xl124">
    <w:name w:val="xl124"/>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25">
    <w:name w:val="xl12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6">
    <w:name w:val="xl126"/>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7">
    <w:name w:val="xl12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8">
    <w:name w:val="xl12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9">
    <w:name w:val="xl12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character" w:styleId="Refdecomentario">
    <w:name w:val="annotation reference"/>
    <w:basedOn w:val="Fuentedeprrafopredeter"/>
    <w:uiPriority w:val="99"/>
    <w:unhideWhenUsed/>
    <w:rsid w:val="00841E87"/>
    <w:rPr>
      <w:sz w:val="16"/>
      <w:szCs w:val="16"/>
    </w:rPr>
  </w:style>
  <w:style w:type="paragraph" w:styleId="Listaconvietas2">
    <w:name w:val="List Bullet 2"/>
    <w:basedOn w:val="Normal"/>
    <w:autoRedefine/>
    <w:uiPriority w:val="99"/>
    <w:semiHidden/>
    <w:rsid w:val="00B46D47"/>
    <w:pPr>
      <w:tabs>
        <w:tab w:val="num" w:pos="643"/>
      </w:tabs>
      <w:spacing w:after="0" w:line="240" w:lineRule="auto"/>
      <w:ind w:left="643" w:hanging="360"/>
    </w:pPr>
    <w:rPr>
      <w:rFonts w:ascii="Times New Roman" w:eastAsia="Times New Roman" w:hAnsi="Times New Roman"/>
      <w:sz w:val="20"/>
      <w:szCs w:val="20"/>
      <w:lang w:val="es-ES_tradnl" w:eastAsia="es-ES"/>
    </w:rPr>
  </w:style>
  <w:style w:type="paragraph" w:customStyle="1" w:styleId="NoSpacing2">
    <w:name w:val="No Spacing2"/>
    <w:qFormat/>
    <w:rsid w:val="00B46D47"/>
    <w:rPr>
      <w:sz w:val="22"/>
      <w:szCs w:val="22"/>
      <w:lang w:eastAsia="en-US"/>
    </w:rPr>
  </w:style>
  <w:style w:type="paragraph" w:customStyle="1" w:styleId="Ttulo11">
    <w:name w:val="Título 11"/>
    <w:basedOn w:val="Normal"/>
    <w:uiPriority w:val="1"/>
    <w:qFormat/>
    <w:rsid w:val="00A242BB"/>
    <w:pPr>
      <w:widowControl w:val="0"/>
      <w:spacing w:after="0" w:line="240" w:lineRule="auto"/>
      <w:ind w:left="3075"/>
      <w:outlineLvl w:val="1"/>
    </w:pPr>
    <w:rPr>
      <w:rFonts w:ascii="Times New Roman" w:eastAsia="Times New Roman" w:hAnsi="Times New Roman" w:cstheme="minorBidi"/>
      <w:b/>
      <w:bCs/>
      <w:sz w:val="31"/>
      <w:szCs w:val="31"/>
      <w:lang w:val="en-US"/>
    </w:rPr>
  </w:style>
  <w:style w:type="numbering" w:customStyle="1" w:styleId="Sinlista1">
    <w:name w:val="Sin lista1"/>
    <w:next w:val="Sinlista"/>
    <w:uiPriority w:val="99"/>
    <w:semiHidden/>
    <w:unhideWhenUsed/>
    <w:rsid w:val="00E54E81"/>
  </w:style>
  <w:style w:type="table" w:customStyle="1" w:styleId="Tablaconcuadrcula1">
    <w:name w:val="Tabla con cuadrícula1"/>
    <w:basedOn w:val="Tablanormal"/>
    <w:next w:val="Tablaconcuadrcula"/>
    <w:uiPriority w:val="59"/>
    <w:locked/>
    <w:rsid w:val="00E54E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BC3942"/>
  </w:style>
  <w:style w:type="numbering" w:customStyle="1" w:styleId="Estilo11">
    <w:name w:val="Estilo11"/>
    <w:uiPriority w:val="99"/>
    <w:rsid w:val="00BC3942"/>
  </w:style>
  <w:style w:type="numbering" w:customStyle="1" w:styleId="Estilo21">
    <w:name w:val="Estilo21"/>
    <w:uiPriority w:val="99"/>
    <w:rsid w:val="00BC3942"/>
  </w:style>
  <w:style w:type="numbering" w:customStyle="1" w:styleId="Estilo31">
    <w:name w:val="Estilo31"/>
    <w:uiPriority w:val="99"/>
    <w:rsid w:val="00BC3942"/>
    <w:pPr>
      <w:numPr>
        <w:numId w:val="5"/>
      </w:numPr>
    </w:pPr>
  </w:style>
  <w:style w:type="table" w:customStyle="1" w:styleId="Tablaconcuadrcula2">
    <w:name w:val="Tabla con cuadrícula2"/>
    <w:basedOn w:val="Tablanormal"/>
    <w:next w:val="Tablaconcuadrcula"/>
    <w:uiPriority w:val="59"/>
    <w:rsid w:val="00BC3942"/>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C646A"/>
  </w:style>
  <w:style w:type="character" w:customStyle="1" w:styleId="l6">
    <w:name w:val="l6"/>
    <w:basedOn w:val="Fuentedeprrafopredeter"/>
    <w:rsid w:val="002C646A"/>
  </w:style>
  <w:style w:type="character" w:customStyle="1" w:styleId="apple-converted-space">
    <w:name w:val="apple-converted-space"/>
    <w:basedOn w:val="Fuentedeprrafopredeter"/>
    <w:rsid w:val="002C646A"/>
  </w:style>
  <w:style w:type="paragraph" w:customStyle="1" w:styleId="T0">
    <w:name w:val="T"/>
    <w:basedOn w:val="Normal"/>
    <w:rsid w:val="002C646A"/>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20"/>
      <w:lang w:val="es-ES" w:eastAsia="es-ES"/>
    </w:rPr>
  </w:style>
  <w:style w:type="character" w:styleId="nfasis">
    <w:name w:val="Emphasis"/>
    <w:qFormat/>
    <w:rsid w:val="002C646A"/>
    <w:rPr>
      <w:i/>
    </w:rPr>
  </w:style>
  <w:style w:type="table" w:customStyle="1" w:styleId="Tablaconcuadrcula3">
    <w:name w:val="Tabla con cuadrícula3"/>
    <w:basedOn w:val="Tablanormal"/>
    <w:next w:val="Tablaconcuadrcula"/>
    <w:uiPriority w:val="59"/>
    <w:rsid w:val="002C646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2C646A"/>
  </w:style>
  <w:style w:type="numbering" w:customStyle="1" w:styleId="Estilo4">
    <w:name w:val="Estilo4"/>
    <w:uiPriority w:val="99"/>
    <w:rsid w:val="002C646A"/>
    <w:pPr>
      <w:numPr>
        <w:numId w:val="6"/>
      </w:numPr>
    </w:pPr>
  </w:style>
  <w:style w:type="numbering" w:customStyle="1" w:styleId="Estilo14">
    <w:name w:val="Estilo14"/>
    <w:uiPriority w:val="99"/>
    <w:rsid w:val="002C646A"/>
    <w:pPr>
      <w:numPr>
        <w:numId w:val="7"/>
      </w:numPr>
    </w:pPr>
  </w:style>
  <w:style w:type="numbering" w:customStyle="1" w:styleId="Style1">
    <w:name w:val="Style1"/>
    <w:uiPriority w:val="99"/>
    <w:rsid w:val="002C646A"/>
    <w:pPr>
      <w:numPr>
        <w:numId w:val="8"/>
      </w:numPr>
    </w:pPr>
  </w:style>
  <w:style w:type="character" w:customStyle="1" w:styleId="CharAttribute0">
    <w:name w:val="CharAttribute0"/>
    <w:rsid w:val="005368D6"/>
    <w:rPr>
      <w:rFonts w:ascii="Arial" w:eastAsia="Times New Roman"/>
      <w:sz w:val="24"/>
    </w:rPr>
  </w:style>
  <w:style w:type="paragraph" w:customStyle="1" w:styleId="unico">
    <w:name w:val="unico"/>
    <w:basedOn w:val="Normal"/>
    <w:rsid w:val="005368D6"/>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18"/>
      <w:lang w:val="es-ES" w:eastAsia="es-ES"/>
    </w:rPr>
  </w:style>
  <w:style w:type="paragraph" w:customStyle="1" w:styleId="Instruccionesenvocorreo">
    <w:name w:val="Instrucciones envío correo"/>
    <w:basedOn w:val="Normal"/>
    <w:uiPriority w:val="99"/>
    <w:rsid w:val="005368D6"/>
    <w:pPr>
      <w:spacing w:after="0" w:line="240" w:lineRule="auto"/>
    </w:pPr>
    <w:rPr>
      <w:rFonts w:ascii="Times New Roman" w:eastAsia="Times New Roman" w:hAnsi="Times New Roman"/>
      <w:sz w:val="20"/>
      <w:szCs w:val="20"/>
      <w:lang w:val="es-ES" w:eastAsia="es-ES"/>
    </w:rPr>
  </w:style>
  <w:style w:type="paragraph" w:styleId="Sangra3detindependiente">
    <w:name w:val="Body Text Indent 3"/>
    <w:basedOn w:val="Normal"/>
    <w:link w:val="Sangra3detindependienteCar"/>
    <w:uiPriority w:val="99"/>
    <w:rsid w:val="005368D6"/>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368D6"/>
    <w:rPr>
      <w:rFonts w:ascii="Times New Roman" w:eastAsia="Times New Roman" w:hAnsi="Times New Roman"/>
      <w:sz w:val="16"/>
      <w:szCs w:val="16"/>
      <w:lang w:val="es-ES" w:eastAsia="es-ES"/>
    </w:rPr>
  </w:style>
  <w:style w:type="paragraph" w:customStyle="1" w:styleId="Prrafodelista1">
    <w:name w:val="Párrafo de lista1"/>
    <w:basedOn w:val="Normal"/>
    <w:uiPriority w:val="99"/>
    <w:rsid w:val="005368D6"/>
    <w:pPr>
      <w:ind w:left="720"/>
    </w:pPr>
    <w:rPr>
      <w:rFonts w:eastAsia="Times New Roman" w:cs="Calibri"/>
      <w:lang w:val="es-ES"/>
    </w:rPr>
  </w:style>
  <w:style w:type="paragraph" w:styleId="TtulodeTDC">
    <w:name w:val="TOC Heading"/>
    <w:basedOn w:val="Ttulo1"/>
    <w:next w:val="Normal"/>
    <w:uiPriority w:val="99"/>
    <w:qFormat/>
    <w:rsid w:val="005368D6"/>
    <w:pPr>
      <w:keepLines/>
      <w:spacing w:before="480" w:line="276" w:lineRule="auto"/>
      <w:outlineLvl w:val="9"/>
    </w:pPr>
    <w:rPr>
      <w:rFonts w:ascii="Cambria" w:eastAsia="Times New Roman" w:hAnsi="Cambria" w:cs="Cambria"/>
      <w:sz w:val="28"/>
      <w:szCs w:val="28"/>
      <w:lang w:val="en-US" w:eastAsia="en-US"/>
    </w:rPr>
  </w:style>
  <w:style w:type="paragraph" w:styleId="TDC1">
    <w:name w:val="toc 1"/>
    <w:basedOn w:val="Normal"/>
    <w:next w:val="Normal"/>
    <w:autoRedefine/>
    <w:uiPriority w:val="99"/>
    <w:rsid w:val="005368D6"/>
    <w:pPr>
      <w:spacing w:after="0" w:line="24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99"/>
    <w:rsid w:val="005368D6"/>
    <w:pPr>
      <w:spacing w:after="0" w:line="240" w:lineRule="auto"/>
      <w:ind w:left="240"/>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unhideWhenUsed/>
    <w:rsid w:val="005368D6"/>
    <w:rPr>
      <w:b/>
      <w:bCs/>
      <w:szCs w:val="20"/>
    </w:rPr>
  </w:style>
  <w:style w:type="character" w:customStyle="1" w:styleId="AsuntodelcomentarioCar">
    <w:name w:val="Asunto del comentario Car"/>
    <w:basedOn w:val="TextocomentarioCar"/>
    <w:link w:val="Asuntodelcomentario"/>
    <w:uiPriority w:val="99"/>
    <w:rsid w:val="005368D6"/>
    <w:rPr>
      <w:rFonts w:ascii="Times New Roman" w:eastAsia="Times New Roman" w:hAnsi="Times New Roman"/>
      <w:b/>
      <w:bCs/>
      <w:szCs w:val="24"/>
      <w:lang w:val="es-ES" w:eastAsia="es-ES"/>
    </w:rPr>
  </w:style>
  <w:style w:type="paragraph" w:customStyle="1" w:styleId="ParaAttribute1">
    <w:name w:val="ParaAttribute1"/>
    <w:rsid w:val="005368D6"/>
    <w:pPr>
      <w:ind w:right="-1"/>
      <w:jc w:val="both"/>
    </w:pPr>
    <w:rPr>
      <w:rFonts w:ascii="Times New Roman" w:eastAsia="¹Å" w:hAnsi="Times New Roman"/>
    </w:rPr>
  </w:style>
  <w:style w:type="character" w:customStyle="1" w:styleId="CharAttribute6">
    <w:name w:val="CharAttribute6"/>
    <w:rsid w:val="005368D6"/>
    <w:rPr>
      <w:rFonts w:ascii="Arial" w:eastAsia="Times New Roman"/>
      <w:sz w:val="24"/>
    </w:rPr>
  </w:style>
  <w:style w:type="character" w:customStyle="1" w:styleId="CharAttribute3">
    <w:name w:val="CharAttribute3"/>
    <w:rsid w:val="005368D6"/>
    <w:rPr>
      <w:rFonts w:ascii="Arial" w:eastAsia="Times New Roman"/>
      <w:sz w:val="24"/>
    </w:rPr>
  </w:style>
  <w:style w:type="paragraph" w:styleId="Revisin">
    <w:name w:val="Revision"/>
    <w:hidden/>
    <w:uiPriority w:val="99"/>
    <w:semiHidden/>
    <w:rsid w:val="005368D6"/>
    <w:rPr>
      <w:rFonts w:ascii="Times New Roman" w:eastAsia="Times New Roman" w:hAnsi="Times New Roman"/>
      <w:sz w:val="24"/>
      <w:szCs w:val="24"/>
      <w:lang w:val="es-ES" w:eastAsia="es-ES"/>
    </w:rPr>
  </w:style>
  <w:style w:type="numbering" w:customStyle="1" w:styleId="Sinlista4">
    <w:name w:val="Sin lista4"/>
    <w:next w:val="Sinlista"/>
    <w:uiPriority w:val="99"/>
    <w:semiHidden/>
    <w:unhideWhenUsed/>
    <w:rsid w:val="00563086"/>
  </w:style>
  <w:style w:type="paragraph" w:styleId="Sangradetextonormal">
    <w:name w:val="Body Text Indent"/>
    <w:basedOn w:val="Normal"/>
    <w:link w:val="SangradetextonormalCar"/>
    <w:rsid w:val="00563086"/>
    <w:pPr>
      <w:spacing w:after="0" w:line="240" w:lineRule="auto"/>
      <w:ind w:left="426"/>
      <w:jc w:val="both"/>
    </w:pPr>
    <w:rPr>
      <w:rFonts w:ascii="Arial" w:eastAsia="Times New Roman" w:hAnsi="Arial"/>
      <w:sz w:val="28"/>
      <w:szCs w:val="20"/>
      <w:lang w:eastAsia="es-ES"/>
    </w:rPr>
  </w:style>
  <w:style w:type="character" w:customStyle="1" w:styleId="SangradetextonormalCar">
    <w:name w:val="Sangría de texto normal Car"/>
    <w:basedOn w:val="Fuentedeprrafopredeter"/>
    <w:link w:val="Sangradetextonormal"/>
    <w:rsid w:val="00563086"/>
    <w:rPr>
      <w:rFonts w:ascii="Arial" w:eastAsia="Times New Roman" w:hAnsi="Arial"/>
      <w:sz w:val="28"/>
      <w:lang w:eastAsia="es-ES"/>
    </w:rPr>
  </w:style>
  <w:style w:type="character" w:customStyle="1" w:styleId="negritas">
    <w:name w:val="negritas"/>
    <w:rsid w:val="00563086"/>
  </w:style>
  <w:style w:type="paragraph" w:customStyle="1" w:styleId="sangria">
    <w:name w:val="sangria"/>
    <w:basedOn w:val="Normal"/>
    <w:rsid w:val="00563086"/>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ROMANOS">
    <w:name w:val="ROMANOS"/>
    <w:basedOn w:val="Normal"/>
    <w:link w:val="ROMANOSCar"/>
    <w:rsid w:val="0056308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63086"/>
    <w:rPr>
      <w:rFonts w:ascii="Arial" w:eastAsia="Times New Roman" w:hAnsi="Arial" w:cs="Arial"/>
      <w:sz w:val="18"/>
      <w:szCs w:val="18"/>
      <w:lang w:val="es-ES" w:eastAsia="es-ES"/>
    </w:rPr>
  </w:style>
  <w:style w:type="paragraph" w:customStyle="1" w:styleId="ANOTACION">
    <w:name w:val="ANOTACION"/>
    <w:basedOn w:val="Normal"/>
    <w:link w:val="ANOTACIONCar"/>
    <w:rsid w:val="00563086"/>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63086"/>
    <w:rPr>
      <w:rFonts w:ascii="Times New Roman" w:eastAsia="Times New Roman" w:hAnsi="Times New Roman"/>
      <w:b/>
      <w:sz w:val="18"/>
      <w:lang w:val="es-ES_tradnl" w:eastAsia="es-ES"/>
    </w:rPr>
  </w:style>
  <w:style w:type="paragraph" w:customStyle="1" w:styleId="Titulo1">
    <w:name w:val="Titulo 1"/>
    <w:basedOn w:val="Texto"/>
    <w:rsid w:val="0056308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Cuerpo">
    <w:name w:val="Cuerpo"/>
    <w:rsid w:val="0056308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eastAsia="es-NI"/>
    </w:rPr>
  </w:style>
  <w:style w:type="paragraph" w:customStyle="1" w:styleId="xl130">
    <w:name w:val="xl130"/>
    <w:basedOn w:val="Normal"/>
    <w:rsid w:val="00563086"/>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table" w:customStyle="1" w:styleId="Tablaconcuadrcula4">
    <w:name w:val="Tabla con cuadrícula4"/>
    <w:basedOn w:val="Tablanormal"/>
    <w:next w:val="Tablaconcuadrcula"/>
    <w:uiPriority w:val="59"/>
    <w:rsid w:val="00563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5630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5">
    <w:name w:val="Tabla con cuadrícula5"/>
    <w:basedOn w:val="Tablanormal"/>
    <w:next w:val="Tablaconcuadrcula"/>
    <w:uiPriority w:val="59"/>
    <w:rsid w:val="00CB06F4"/>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41">
    <w:name w:val="Estilo41"/>
    <w:uiPriority w:val="99"/>
    <w:rsid w:val="00CB06F4"/>
    <w:pPr>
      <w:numPr>
        <w:numId w:val="9"/>
      </w:numPr>
    </w:pPr>
  </w:style>
  <w:style w:type="numbering" w:customStyle="1" w:styleId="Estilo141">
    <w:name w:val="Estilo141"/>
    <w:uiPriority w:val="99"/>
    <w:rsid w:val="00CB06F4"/>
    <w:pPr>
      <w:numPr>
        <w:numId w:val="10"/>
      </w:numPr>
    </w:pPr>
  </w:style>
  <w:style w:type="numbering" w:customStyle="1" w:styleId="Style11">
    <w:name w:val="Style11"/>
    <w:uiPriority w:val="99"/>
    <w:rsid w:val="00CB06F4"/>
    <w:pPr>
      <w:numPr>
        <w:numId w:val="11"/>
      </w:numPr>
    </w:pPr>
  </w:style>
  <w:style w:type="numbering" w:customStyle="1" w:styleId="Sinlista5">
    <w:name w:val="Sin lista5"/>
    <w:next w:val="Sinlista"/>
    <w:uiPriority w:val="99"/>
    <w:semiHidden/>
    <w:unhideWhenUsed/>
    <w:rsid w:val="004A5ABD"/>
  </w:style>
  <w:style w:type="numbering" w:customStyle="1" w:styleId="Estilo12">
    <w:name w:val="Estilo12"/>
    <w:uiPriority w:val="99"/>
    <w:rsid w:val="004A5ABD"/>
    <w:pPr>
      <w:numPr>
        <w:numId w:val="2"/>
      </w:numPr>
    </w:pPr>
  </w:style>
  <w:style w:type="numbering" w:customStyle="1" w:styleId="Estilo22">
    <w:name w:val="Estilo22"/>
    <w:uiPriority w:val="99"/>
    <w:rsid w:val="004A5ABD"/>
    <w:pPr>
      <w:numPr>
        <w:numId w:val="3"/>
      </w:numPr>
    </w:pPr>
  </w:style>
  <w:style w:type="numbering" w:customStyle="1" w:styleId="Estilo32">
    <w:name w:val="Estilo32"/>
    <w:uiPriority w:val="99"/>
    <w:rsid w:val="004A5ABD"/>
    <w:pPr>
      <w:numPr>
        <w:numId w:val="4"/>
      </w:numPr>
    </w:pPr>
  </w:style>
  <w:style w:type="table" w:customStyle="1" w:styleId="Tablaconcuadrcula6">
    <w:name w:val="Tabla con cuadrícula6"/>
    <w:basedOn w:val="Tablanormal"/>
    <w:next w:val="Tablaconcuadrcula"/>
    <w:uiPriority w:val="59"/>
    <w:rsid w:val="004A5ABD"/>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C241-662D-45E2-977D-4A17C56C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31361</Words>
  <Characters>172491</Characters>
  <Application>Microsoft Office Word</Application>
  <DocSecurity>0</DocSecurity>
  <Lines>1437</Lines>
  <Paragraphs>406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dc:creator>
  <cp:lastModifiedBy>Carmen Vargas</cp:lastModifiedBy>
  <cp:revision>2</cp:revision>
  <cp:lastPrinted>2016-02-28T06:39:00Z</cp:lastPrinted>
  <dcterms:created xsi:type="dcterms:W3CDTF">2016-02-28T07:04:00Z</dcterms:created>
  <dcterms:modified xsi:type="dcterms:W3CDTF">2016-02-28T07:04:00Z</dcterms:modified>
</cp:coreProperties>
</file>